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D006" w14:textId="77777777" w:rsidR="008B7A52" w:rsidRPr="00DD6ECE" w:rsidRDefault="008B7A52" w:rsidP="008B7A52">
      <w:pPr>
        <w:pStyle w:val="Header"/>
        <w:spacing w:after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4E4B0FE" wp14:editId="4E95F6F2">
            <wp:extent cx="5452066" cy="1771650"/>
            <wp:effectExtent l="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797" cy="178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6685F" w14:textId="77777777" w:rsidR="00606A8C" w:rsidRDefault="00606A8C" w:rsidP="00606A8C">
      <w:pPr>
        <w:spacing w:line="240" w:lineRule="auto"/>
        <w:jc w:val="center"/>
        <w:rPr>
          <w:rFonts w:ascii="Arial" w:hAnsi="Arial" w:cs="Arial"/>
          <w:sz w:val="32"/>
        </w:rPr>
      </w:pPr>
    </w:p>
    <w:p w14:paraId="3C0ED775" w14:textId="77777777" w:rsidR="00060F97" w:rsidRPr="00606A8C" w:rsidRDefault="00060F97" w:rsidP="00606A8C">
      <w:pPr>
        <w:spacing w:line="240" w:lineRule="auto"/>
        <w:jc w:val="center"/>
        <w:rPr>
          <w:rFonts w:ascii="Arial" w:hAnsi="Arial" w:cs="Arial"/>
          <w:sz w:val="32"/>
        </w:rPr>
      </w:pPr>
    </w:p>
    <w:p w14:paraId="206C8044" w14:textId="77777777" w:rsidR="00606A8C" w:rsidRPr="008B7A52" w:rsidRDefault="008B7A52" w:rsidP="00606A8C">
      <w:pPr>
        <w:spacing w:line="240" w:lineRule="auto"/>
        <w:jc w:val="center"/>
        <w:rPr>
          <w:rFonts w:ascii="Arial" w:hAnsi="Arial" w:cs="Arial"/>
          <w:b/>
          <w:color w:val="963291"/>
          <w:sz w:val="40"/>
          <w:szCs w:val="32"/>
        </w:rPr>
      </w:pPr>
      <w:r w:rsidRPr="008B7A52">
        <w:rPr>
          <w:rFonts w:ascii="Arial" w:hAnsi="Arial" w:cs="Arial"/>
          <w:b/>
          <w:color w:val="963291"/>
          <w:sz w:val="40"/>
          <w:szCs w:val="32"/>
        </w:rPr>
        <w:t>Derby and Derbyshire</w:t>
      </w:r>
      <w:r w:rsidR="00606A8C" w:rsidRPr="008B7A52">
        <w:rPr>
          <w:rFonts w:ascii="Arial" w:hAnsi="Arial" w:cs="Arial"/>
          <w:b/>
          <w:color w:val="963291"/>
          <w:sz w:val="40"/>
          <w:szCs w:val="32"/>
        </w:rPr>
        <w:t xml:space="preserve"> Safeguarding Adults Board</w:t>
      </w:r>
      <w:r w:rsidR="00A22B93" w:rsidRPr="008B7A52">
        <w:rPr>
          <w:rFonts w:ascii="Arial" w:hAnsi="Arial" w:cs="Arial"/>
          <w:b/>
          <w:color w:val="963291"/>
          <w:sz w:val="40"/>
          <w:szCs w:val="32"/>
        </w:rPr>
        <w:t>s</w:t>
      </w:r>
    </w:p>
    <w:p w14:paraId="7D818598" w14:textId="77777777" w:rsidR="00606A8C" w:rsidRPr="00742FCB" w:rsidRDefault="00606A8C" w:rsidP="00606A8C">
      <w:pPr>
        <w:spacing w:line="240" w:lineRule="auto"/>
        <w:jc w:val="center"/>
        <w:rPr>
          <w:rFonts w:ascii="Arial" w:hAnsi="Arial" w:cs="Arial"/>
          <w:b/>
          <w:sz w:val="40"/>
          <w:szCs w:val="32"/>
        </w:rPr>
      </w:pPr>
    </w:p>
    <w:p w14:paraId="6CEF10B3" w14:textId="77777777" w:rsidR="00606A8C" w:rsidRPr="00742FCB" w:rsidRDefault="00606A8C" w:rsidP="00606A8C">
      <w:pPr>
        <w:spacing w:line="240" w:lineRule="auto"/>
        <w:jc w:val="center"/>
        <w:rPr>
          <w:rFonts w:ascii="Arial" w:hAnsi="Arial" w:cs="Arial"/>
          <w:b/>
          <w:sz w:val="40"/>
          <w:szCs w:val="32"/>
        </w:rPr>
      </w:pPr>
      <w:r w:rsidRPr="00742FCB">
        <w:rPr>
          <w:rFonts w:ascii="Arial" w:hAnsi="Arial" w:cs="Arial"/>
          <w:b/>
          <w:sz w:val="40"/>
          <w:szCs w:val="32"/>
        </w:rPr>
        <w:t>______________________</w:t>
      </w:r>
    </w:p>
    <w:p w14:paraId="2A60A63A" w14:textId="77777777" w:rsidR="003770AC" w:rsidRPr="00742FCB" w:rsidRDefault="003770AC" w:rsidP="00606A8C">
      <w:pPr>
        <w:spacing w:line="240" w:lineRule="auto"/>
        <w:jc w:val="center"/>
        <w:rPr>
          <w:rFonts w:ascii="Arial" w:hAnsi="Arial" w:cs="Arial"/>
          <w:b/>
          <w:sz w:val="40"/>
          <w:szCs w:val="32"/>
        </w:rPr>
      </w:pPr>
    </w:p>
    <w:p w14:paraId="58D5DB02" w14:textId="77777777" w:rsidR="006B570A" w:rsidRPr="00742FCB" w:rsidRDefault="006B570A" w:rsidP="00606A8C">
      <w:pPr>
        <w:spacing w:line="240" w:lineRule="auto"/>
        <w:jc w:val="center"/>
        <w:rPr>
          <w:rFonts w:ascii="Arial" w:hAnsi="Arial" w:cs="Arial"/>
          <w:b/>
          <w:sz w:val="40"/>
          <w:szCs w:val="32"/>
        </w:rPr>
      </w:pPr>
    </w:p>
    <w:p w14:paraId="1F3FB0B3" w14:textId="77777777" w:rsidR="00606A8C" w:rsidRPr="008B7A52" w:rsidRDefault="003770AC" w:rsidP="00606A8C">
      <w:pPr>
        <w:spacing w:line="240" w:lineRule="auto"/>
        <w:jc w:val="center"/>
        <w:rPr>
          <w:rFonts w:ascii="Arial" w:hAnsi="Arial" w:cs="Arial"/>
          <w:b/>
          <w:color w:val="0070C0"/>
          <w:sz w:val="40"/>
          <w:szCs w:val="32"/>
        </w:rPr>
      </w:pPr>
      <w:r w:rsidRPr="008B7A52">
        <w:rPr>
          <w:rFonts w:ascii="Arial" w:hAnsi="Arial" w:cs="Arial"/>
          <w:b/>
          <w:color w:val="0070C0"/>
          <w:sz w:val="40"/>
          <w:szCs w:val="32"/>
        </w:rPr>
        <w:t>Adult Safeguarding</w:t>
      </w:r>
    </w:p>
    <w:p w14:paraId="696A75C0" w14:textId="77777777" w:rsidR="00606A8C" w:rsidRPr="008B7A52" w:rsidRDefault="00606A8C" w:rsidP="00606A8C">
      <w:pPr>
        <w:spacing w:line="240" w:lineRule="auto"/>
        <w:jc w:val="center"/>
        <w:rPr>
          <w:rFonts w:ascii="Arial" w:hAnsi="Arial" w:cs="Arial"/>
          <w:b/>
          <w:color w:val="0070C0"/>
          <w:sz w:val="40"/>
          <w:szCs w:val="32"/>
        </w:rPr>
      </w:pPr>
    </w:p>
    <w:p w14:paraId="343445D4" w14:textId="77777777" w:rsidR="00606A8C" w:rsidRPr="008B7A52" w:rsidRDefault="00742FCB" w:rsidP="00606A8C">
      <w:pPr>
        <w:spacing w:line="240" w:lineRule="auto"/>
        <w:jc w:val="center"/>
        <w:rPr>
          <w:rFonts w:ascii="Arial" w:hAnsi="Arial" w:cs="Arial"/>
          <w:b/>
          <w:color w:val="0070C0"/>
          <w:sz w:val="40"/>
          <w:szCs w:val="32"/>
        </w:rPr>
      </w:pPr>
      <w:r w:rsidRPr="008B7A52">
        <w:rPr>
          <w:rFonts w:ascii="Arial" w:hAnsi="Arial" w:cs="Arial"/>
          <w:b/>
          <w:color w:val="0070C0"/>
          <w:sz w:val="40"/>
          <w:szCs w:val="32"/>
        </w:rPr>
        <w:t>Decision</w:t>
      </w:r>
      <w:r w:rsidR="00274091">
        <w:rPr>
          <w:rFonts w:ascii="Arial" w:hAnsi="Arial" w:cs="Arial"/>
          <w:b/>
          <w:color w:val="0070C0"/>
          <w:sz w:val="40"/>
          <w:szCs w:val="32"/>
        </w:rPr>
        <w:t xml:space="preserve"> </w:t>
      </w:r>
      <w:r w:rsidR="003770AC" w:rsidRPr="008B7A52">
        <w:rPr>
          <w:rFonts w:ascii="Arial" w:hAnsi="Arial" w:cs="Arial"/>
          <w:b/>
          <w:color w:val="0070C0"/>
          <w:sz w:val="40"/>
          <w:szCs w:val="32"/>
        </w:rPr>
        <w:t>Making</w:t>
      </w:r>
      <w:r w:rsidR="006B570A" w:rsidRPr="008B7A52">
        <w:rPr>
          <w:rFonts w:ascii="Arial" w:hAnsi="Arial" w:cs="Arial"/>
          <w:b/>
          <w:color w:val="0070C0"/>
          <w:sz w:val="40"/>
          <w:szCs w:val="32"/>
        </w:rPr>
        <w:t xml:space="preserve"> Guidance</w:t>
      </w:r>
    </w:p>
    <w:p w14:paraId="5467B240" w14:textId="77777777" w:rsidR="00606A8C" w:rsidRPr="00742FCB" w:rsidRDefault="00606A8C" w:rsidP="00606A8C">
      <w:pPr>
        <w:spacing w:line="240" w:lineRule="auto"/>
        <w:jc w:val="center"/>
        <w:rPr>
          <w:rFonts w:ascii="Arial" w:hAnsi="Arial" w:cs="Arial"/>
          <w:b/>
          <w:sz w:val="40"/>
          <w:szCs w:val="32"/>
        </w:rPr>
      </w:pPr>
    </w:p>
    <w:p w14:paraId="292E3218" w14:textId="77777777" w:rsidR="00606A8C" w:rsidRPr="00742FCB" w:rsidRDefault="00606A8C" w:rsidP="00606A8C">
      <w:pPr>
        <w:jc w:val="center"/>
        <w:rPr>
          <w:rFonts w:cs="Arial"/>
          <w:b/>
          <w:sz w:val="40"/>
          <w:szCs w:val="32"/>
        </w:rPr>
      </w:pPr>
      <w:r w:rsidRPr="00742FCB">
        <w:rPr>
          <w:rFonts w:cs="Arial"/>
          <w:b/>
          <w:sz w:val="40"/>
          <w:szCs w:val="32"/>
        </w:rPr>
        <w:t>______________________</w:t>
      </w:r>
    </w:p>
    <w:p w14:paraId="6C448B52" w14:textId="77777777" w:rsidR="00356641" w:rsidRDefault="00356641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817728953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  <w:szCs w:val="24"/>
        </w:rPr>
      </w:sdtEndPr>
      <w:sdtContent>
        <w:p w14:paraId="1CA1C95E" w14:textId="77777777" w:rsidR="000742F7" w:rsidRPr="000E7F94" w:rsidRDefault="000742F7">
          <w:pPr>
            <w:pStyle w:val="TOCHeading"/>
            <w:rPr>
              <w:rFonts w:ascii="Arial" w:hAnsi="Arial" w:cs="Arial"/>
              <w:b/>
              <w:bCs/>
              <w:color w:val="963291"/>
              <w:sz w:val="52"/>
              <w:szCs w:val="52"/>
            </w:rPr>
          </w:pPr>
          <w:r w:rsidRPr="002132F9">
            <w:rPr>
              <w:rFonts w:ascii="Arial" w:hAnsi="Arial" w:cs="Arial"/>
              <w:b/>
              <w:bCs/>
              <w:color w:val="963291"/>
              <w:sz w:val="36"/>
              <w:szCs w:val="36"/>
            </w:rPr>
            <w:t>Contents</w:t>
          </w:r>
        </w:p>
        <w:p w14:paraId="05B6E94D" w14:textId="77777777" w:rsidR="000742F7" w:rsidRPr="000742F7" w:rsidRDefault="000742F7" w:rsidP="000742F7">
          <w:pPr>
            <w:rPr>
              <w:lang w:val="en-US"/>
            </w:rPr>
          </w:pPr>
        </w:p>
        <w:p w14:paraId="069F25A4" w14:textId="77349CAD" w:rsidR="005039B1" w:rsidRDefault="000742F7">
          <w:pPr>
            <w:pStyle w:val="TOC1"/>
            <w:tabs>
              <w:tab w:val="left" w:pos="709"/>
              <w:tab w:val="right" w:leader="dot" w:pos="13948"/>
            </w:tabs>
            <w:rPr>
              <w:rFonts w:cstheme="minorBidi"/>
              <w:b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r w:rsidRPr="002132F9">
            <w:rPr>
              <w:sz w:val="24"/>
              <w:szCs w:val="24"/>
            </w:rPr>
            <w:fldChar w:fldCharType="begin"/>
          </w:r>
          <w:r w:rsidRPr="002132F9">
            <w:rPr>
              <w:sz w:val="24"/>
              <w:szCs w:val="24"/>
            </w:rPr>
            <w:instrText xml:space="preserve"> TOC \o "1-3" \h \z \u </w:instrText>
          </w:r>
          <w:r w:rsidRPr="002132F9">
            <w:rPr>
              <w:sz w:val="24"/>
              <w:szCs w:val="24"/>
            </w:rPr>
            <w:fldChar w:fldCharType="separate"/>
          </w:r>
          <w:hyperlink w:anchor="_Toc193880661" w:history="1">
            <w:r w:rsidR="005039B1" w:rsidRPr="00382FAB">
              <w:rPr>
                <w:rStyle w:val="Hyperlink"/>
                <w:noProof/>
              </w:rPr>
              <w:t>1.</w:t>
            </w:r>
            <w:r w:rsidR="005039B1">
              <w:rPr>
                <w:rFonts w:cstheme="minorBidi"/>
                <w:b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="005039B1" w:rsidRPr="00382FAB">
              <w:rPr>
                <w:rStyle w:val="Hyperlink"/>
                <w:noProof/>
              </w:rPr>
              <w:t>Introduction</w:t>
            </w:r>
            <w:r w:rsidR="005039B1">
              <w:rPr>
                <w:noProof/>
                <w:webHidden/>
              </w:rPr>
              <w:tab/>
            </w:r>
            <w:r w:rsidR="005039B1">
              <w:rPr>
                <w:noProof/>
                <w:webHidden/>
              </w:rPr>
              <w:fldChar w:fldCharType="begin"/>
            </w:r>
            <w:r w:rsidR="005039B1">
              <w:rPr>
                <w:noProof/>
                <w:webHidden/>
              </w:rPr>
              <w:instrText xml:space="preserve"> PAGEREF _Toc193880661 \h </w:instrText>
            </w:r>
            <w:r w:rsidR="005039B1">
              <w:rPr>
                <w:noProof/>
                <w:webHidden/>
              </w:rPr>
            </w:r>
            <w:r w:rsidR="005039B1">
              <w:rPr>
                <w:noProof/>
                <w:webHidden/>
              </w:rPr>
              <w:fldChar w:fldCharType="separate"/>
            </w:r>
            <w:r w:rsidR="005039B1">
              <w:rPr>
                <w:noProof/>
                <w:webHidden/>
              </w:rPr>
              <w:t>3</w:t>
            </w:r>
            <w:r w:rsidR="005039B1">
              <w:rPr>
                <w:noProof/>
                <w:webHidden/>
              </w:rPr>
              <w:fldChar w:fldCharType="end"/>
            </w:r>
          </w:hyperlink>
        </w:p>
        <w:p w14:paraId="2273B6EF" w14:textId="4D2BE4E7" w:rsidR="005039B1" w:rsidRDefault="005039B1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80662" w:history="1">
            <w:r w:rsidRPr="00382FAB">
              <w:rPr>
                <w:rStyle w:val="Hyperlink"/>
                <w:noProof/>
              </w:rPr>
              <w:t>Has the adult given consent to a safeguarding referral and to enquiries being undertaken?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_Toc193880662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DA4B2" w14:textId="5817984A" w:rsidR="005039B1" w:rsidRDefault="005039B1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80663" w:history="1">
            <w:r w:rsidRPr="00382FAB">
              <w:rPr>
                <w:rStyle w:val="Hyperlink"/>
                <w:noProof/>
              </w:rPr>
              <w:t>Where S42 criteria are met and further enquiry is required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_Toc193880663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43181" w14:textId="7837AC8D" w:rsidR="005039B1" w:rsidRDefault="005039B1">
          <w:pPr>
            <w:pStyle w:val="TOC1"/>
            <w:tabs>
              <w:tab w:val="left" w:pos="709"/>
              <w:tab w:val="right" w:leader="dot" w:pos="13948"/>
            </w:tabs>
            <w:rPr>
              <w:rFonts w:cstheme="minorBidi"/>
              <w:b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80664" w:history="1">
            <w:r w:rsidRPr="00382FAB">
              <w:rPr>
                <w:rStyle w:val="Hyperlink"/>
                <w:noProof/>
              </w:rPr>
              <w:t>2.</w:t>
            </w:r>
            <w:r>
              <w:rPr>
                <w:rFonts w:cstheme="minorBidi"/>
                <w:b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382FAB">
              <w:rPr>
                <w:rStyle w:val="Hyperlink"/>
                <w:noProof/>
              </w:rPr>
              <w:t>Types of abuse table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_Toc193880664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C10D6" w14:textId="61CC7262" w:rsidR="005039B1" w:rsidRDefault="005039B1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80665" w:history="1">
            <w:r w:rsidRPr="00382FAB">
              <w:rPr>
                <w:rStyle w:val="Hyperlink"/>
                <w:noProof/>
              </w:rPr>
              <w:t>Discriminatory abuse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_Toc193880665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E95AB" w14:textId="48A78AE4" w:rsidR="005039B1" w:rsidRDefault="005039B1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80666" w:history="1">
            <w:r w:rsidRPr="00382FAB">
              <w:rPr>
                <w:rStyle w:val="Hyperlink"/>
                <w:noProof/>
              </w:rPr>
              <w:t>Institutional and organisational abuse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_Toc193880666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0963E" w14:textId="4B96D57F" w:rsidR="005039B1" w:rsidRDefault="005039B1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80667" w:history="1">
            <w:r w:rsidRPr="00382FAB">
              <w:rPr>
                <w:rStyle w:val="Hyperlink"/>
                <w:noProof/>
              </w:rPr>
              <w:t>Modern slavery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_Toc193880667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08931" w14:textId="6895FB12" w:rsidR="005039B1" w:rsidRDefault="005039B1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80668" w:history="1">
            <w:r w:rsidRPr="00382FAB">
              <w:rPr>
                <w:rStyle w:val="Hyperlink"/>
                <w:noProof/>
              </w:rPr>
              <w:t>Neglect and acts of omission (including falls)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_Toc193880668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BC6E9" w14:textId="7401E866" w:rsidR="005039B1" w:rsidRDefault="005039B1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80669" w:history="1">
            <w:r w:rsidRPr="00382FAB">
              <w:rPr>
                <w:rStyle w:val="Hyperlink"/>
                <w:noProof/>
              </w:rPr>
              <w:t>Physical abuse arising from medication errors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_Toc193880669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AB5A2" w14:textId="650EA34F" w:rsidR="005039B1" w:rsidRDefault="005039B1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80670" w:history="1">
            <w:r w:rsidRPr="00382FAB">
              <w:rPr>
                <w:rStyle w:val="Hyperlink"/>
                <w:noProof/>
              </w:rPr>
              <w:t>Physical abuse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_Toc193880670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6CB49" w14:textId="7EFF1BF2" w:rsidR="005039B1" w:rsidRDefault="005039B1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80671" w:history="1">
            <w:r w:rsidRPr="00382FAB">
              <w:rPr>
                <w:rStyle w:val="Hyperlink"/>
                <w:noProof/>
              </w:rPr>
              <w:t>Pressure ulcers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_Toc193880671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319BA4" w14:textId="2418F8B6" w:rsidR="005039B1" w:rsidRDefault="005039B1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80672" w:history="1">
            <w:r w:rsidRPr="00382FAB">
              <w:rPr>
                <w:rStyle w:val="Hyperlink"/>
                <w:noProof/>
              </w:rPr>
              <w:t>Psychological and emotional abuse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_Toc193880672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CC09D" w14:textId="0958B5E2" w:rsidR="005039B1" w:rsidRDefault="005039B1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80673" w:history="1">
            <w:r w:rsidRPr="00382FAB">
              <w:rPr>
                <w:rStyle w:val="Hyperlink"/>
                <w:noProof/>
              </w:rPr>
              <w:t>Self-neglect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_Toc193880673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61F4C" w14:textId="3B8DC42F" w:rsidR="005039B1" w:rsidRDefault="005039B1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80674" w:history="1">
            <w:r w:rsidRPr="00382FAB">
              <w:rPr>
                <w:rStyle w:val="Hyperlink"/>
                <w:noProof/>
              </w:rPr>
              <w:t>Sexual abuse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_Toc193880674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4BA5C4" w14:textId="64BC1B1A" w:rsidR="005039B1" w:rsidRDefault="005039B1">
          <w:pPr>
            <w:pStyle w:val="TOC1"/>
            <w:tabs>
              <w:tab w:val="left" w:pos="709"/>
              <w:tab w:val="right" w:leader="dot" w:pos="13948"/>
            </w:tabs>
            <w:rPr>
              <w:rFonts w:cstheme="minorBidi"/>
              <w:b w:val="0"/>
              <w:noProof/>
              <w:kern w:val="2"/>
              <w:sz w:val="24"/>
              <w:szCs w:val="24"/>
              <w:lang w:val="en-GB" w:eastAsia="en-GB"/>
              <w14:ligatures w14:val="standardContextual"/>
            </w:rPr>
          </w:pPr>
          <w:hyperlink w:anchor="_Toc193880675" w:history="1">
            <w:r w:rsidRPr="00382FAB">
              <w:rPr>
                <w:rStyle w:val="Hyperlink"/>
                <w:noProof/>
              </w:rPr>
              <w:t>3.</w:t>
            </w:r>
            <w:r>
              <w:rPr>
                <w:rFonts w:cstheme="minorBidi"/>
                <w:b w:val="0"/>
                <w:noProof/>
                <w:kern w:val="2"/>
                <w:sz w:val="24"/>
                <w:szCs w:val="24"/>
                <w:lang w:val="en-GB" w:eastAsia="en-GB"/>
                <w14:ligatures w14:val="standardContextual"/>
              </w:rPr>
              <w:tab/>
            </w:r>
            <w:r w:rsidRPr="00382FAB">
              <w:rPr>
                <w:rStyle w:val="Hyperlink"/>
                <w:noProof/>
              </w:rPr>
              <w:t>A final reminder of alternatives to a safeguarding enquiry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_Toc193880675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F19A8" w14:textId="04230D20" w:rsidR="000742F7" w:rsidRPr="002132F9" w:rsidRDefault="000742F7">
          <w:pPr>
            <w:rPr>
              <w:sz w:val="24"/>
              <w:szCs w:val="24"/>
            </w:rPr>
          </w:pPr>
          <w:r w:rsidRPr="002132F9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4D82E28" w14:textId="77777777" w:rsidR="000742F7" w:rsidRDefault="000742F7">
      <w:pPr>
        <w:spacing w:after="160"/>
        <w:rPr>
          <w:rFonts w:eastAsiaTheme="minorEastAsia" w:cs="Arial"/>
          <w:b/>
          <w:sz w:val="32"/>
          <w:szCs w:val="32"/>
          <w:lang w:val="en-US"/>
        </w:rPr>
      </w:pPr>
      <w:r>
        <w:rPr>
          <w:rFonts w:cs="Arial"/>
          <w:sz w:val="32"/>
          <w:szCs w:val="32"/>
        </w:rPr>
        <w:br w:type="page"/>
      </w:r>
    </w:p>
    <w:p w14:paraId="746F6C20" w14:textId="77777777" w:rsidR="00606A8C" w:rsidRDefault="00356641" w:rsidP="00FC7814">
      <w:pPr>
        <w:pStyle w:val="Heading1"/>
        <w:numPr>
          <w:ilvl w:val="0"/>
          <w:numId w:val="59"/>
        </w:numPr>
      </w:pPr>
      <w:bookmarkStart w:id="0" w:name="_Toc81815830"/>
      <w:bookmarkStart w:id="1" w:name="_Toc193880661"/>
      <w:r w:rsidRPr="000742F7">
        <w:lastRenderedPageBreak/>
        <w:t>Introduction</w:t>
      </w:r>
      <w:bookmarkEnd w:id="0"/>
      <w:bookmarkEnd w:id="1"/>
    </w:p>
    <w:p w14:paraId="7193FF48" w14:textId="77777777" w:rsidR="000742F7" w:rsidRPr="000742F7" w:rsidRDefault="000742F7" w:rsidP="001D0770"/>
    <w:p w14:paraId="55B57081" w14:textId="77777777" w:rsidR="003770AC" w:rsidRPr="004130AD" w:rsidRDefault="00955F59" w:rsidP="002132F9">
      <w:pPr>
        <w:pStyle w:val="NoSpacing"/>
        <w:spacing w:after="120"/>
      </w:pPr>
      <w:r w:rsidRPr="004130AD">
        <w:t>This document is designed</w:t>
      </w:r>
      <w:r w:rsidR="003770AC" w:rsidRPr="004130AD">
        <w:t xml:space="preserve"> to provi</w:t>
      </w:r>
      <w:r w:rsidR="006B570A" w:rsidRPr="004130AD">
        <w:t xml:space="preserve">de guidance to </w:t>
      </w:r>
      <w:r w:rsidRPr="004130AD">
        <w:t>inform</w:t>
      </w:r>
      <w:r w:rsidR="006B570A" w:rsidRPr="004130AD">
        <w:t xml:space="preserve"> decision-</w:t>
      </w:r>
      <w:r w:rsidR="003770AC" w:rsidRPr="004130AD">
        <w:t xml:space="preserve">making in relation </w:t>
      </w:r>
      <w:r w:rsidR="00A02AC5" w:rsidRPr="004130AD">
        <w:t xml:space="preserve">to completing adult safeguarding referrals and should be used in conjunction with the </w:t>
      </w:r>
      <w:hyperlink r:id="rId9" w:history="1">
        <w:r w:rsidR="00A02AC5" w:rsidRPr="001D0770">
          <w:rPr>
            <w:rStyle w:val="Hyperlink"/>
            <w:rFonts w:cs="Arial"/>
            <w:szCs w:val="24"/>
          </w:rPr>
          <w:t>Derbyshire and Derby Safeguarding Adults Policy and Procedures</w:t>
        </w:r>
      </w:hyperlink>
      <w:r w:rsidR="00A02AC5" w:rsidRPr="001D0770">
        <w:rPr>
          <w:szCs w:val="24"/>
        </w:rPr>
        <w:t>.</w:t>
      </w:r>
      <w:r w:rsidR="00AE3322" w:rsidRPr="004130AD">
        <w:t xml:space="preserve">  </w:t>
      </w:r>
      <w:r w:rsidRPr="004130AD">
        <w:t>The</w:t>
      </w:r>
      <w:r w:rsidR="00A02AC5" w:rsidRPr="004130AD">
        <w:t xml:space="preserve"> guidance is not a substitute for professional judgement </w:t>
      </w:r>
      <w:r w:rsidR="0090092E">
        <w:t>or professional curiosity</w:t>
      </w:r>
      <w:r w:rsidR="004047AA">
        <w:t>,</w:t>
      </w:r>
      <w:r w:rsidR="00800CB6" w:rsidRPr="00800CB6">
        <w:t xml:space="preserve"> </w:t>
      </w:r>
      <w:r w:rsidR="00800CB6" w:rsidRPr="004130AD">
        <w:t>nor does it set rigid guidance for practitioners: it is to be used as a framework to inform decision-making</w:t>
      </w:r>
      <w:r w:rsidR="00ED696F">
        <w:t xml:space="preserve">. </w:t>
      </w:r>
      <w:r w:rsidR="00250537" w:rsidRPr="00250537">
        <w:t xml:space="preserve">It is important to remember that decisions should be evidence-based, informed by relationship-based practice, and </w:t>
      </w:r>
      <w:r w:rsidR="004047AA">
        <w:t>strengths-based. Practitioners should be conscious of multiple exclusions and discriminations which may arise due to</w:t>
      </w:r>
      <w:r w:rsidR="00250537" w:rsidRPr="00250537">
        <w:t xml:space="preserve"> bias and value judgements that could impede safeguarding practice and positive outcomes for adults</w:t>
      </w:r>
      <w:r w:rsidR="00AE04D5" w:rsidRPr="00250537">
        <w:t>.</w:t>
      </w:r>
      <w:r w:rsidR="00AE04D5">
        <w:t xml:space="preserve"> </w:t>
      </w:r>
      <w:r w:rsidR="007D4BB3" w:rsidRPr="004130AD">
        <w:t>If there is any doubt</w:t>
      </w:r>
      <w:r w:rsidR="006B570A" w:rsidRPr="004130AD">
        <w:t>,</w:t>
      </w:r>
      <w:r w:rsidR="007D4BB3" w:rsidRPr="004130AD">
        <w:t xml:space="preserve"> the safeguarding process should be followed.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55F59" w14:paraId="5CB38BB7" w14:textId="77777777" w:rsidTr="001D0770">
        <w:trPr>
          <w:trHeight w:val="2473"/>
        </w:trPr>
        <w:tc>
          <w:tcPr>
            <w:tcW w:w="13948" w:type="dxa"/>
          </w:tcPr>
          <w:p w14:paraId="0E389564" w14:textId="77777777" w:rsidR="00955F59" w:rsidRPr="00AE3322" w:rsidRDefault="0052675B" w:rsidP="001D0770">
            <w:pPr>
              <w:pStyle w:val="NoSpacing"/>
              <w:spacing w:before="120" w:after="120"/>
            </w:pPr>
            <w:r w:rsidRPr="00AE3322">
              <w:t xml:space="preserve"> </w:t>
            </w:r>
            <w:r w:rsidR="00955F59" w:rsidRPr="00AE3322">
              <w:t>“Safeguarding duties apply to an adult who:</w:t>
            </w:r>
          </w:p>
          <w:p w14:paraId="2BC7D0CE" w14:textId="77777777" w:rsidR="00955F59" w:rsidRPr="0036368F" w:rsidRDefault="00955F59" w:rsidP="001D0770">
            <w:pPr>
              <w:pStyle w:val="NoSpacing"/>
              <w:numPr>
                <w:ilvl w:val="0"/>
                <w:numId w:val="68"/>
              </w:numPr>
            </w:pPr>
            <w:r w:rsidRPr="0036368F">
              <w:t>Has needs for care and support (whether or not the Local Authority is meeting any of those needs</w:t>
            </w:r>
            <w:proofErr w:type="gramStart"/>
            <w:r w:rsidRPr="0036368F">
              <w:t>);</w:t>
            </w:r>
            <w:proofErr w:type="gramEnd"/>
          </w:p>
          <w:p w14:paraId="2BA24082" w14:textId="77777777" w:rsidR="00955F59" w:rsidRPr="0036368F" w:rsidRDefault="00955F59" w:rsidP="001D0770">
            <w:pPr>
              <w:pStyle w:val="NoSpacing"/>
              <w:numPr>
                <w:ilvl w:val="0"/>
                <w:numId w:val="68"/>
              </w:numPr>
            </w:pPr>
            <w:r w:rsidRPr="0036368F">
              <w:t xml:space="preserve">Is experiencing, or at risk of abuse or </w:t>
            </w:r>
            <w:proofErr w:type="gramStart"/>
            <w:r w:rsidRPr="0036368F">
              <w:t>neglect;</w:t>
            </w:r>
            <w:proofErr w:type="gramEnd"/>
          </w:p>
          <w:p w14:paraId="0A91949F" w14:textId="77777777" w:rsidR="00955F59" w:rsidRPr="0036368F" w:rsidRDefault="00955F59" w:rsidP="001D0770">
            <w:pPr>
              <w:pStyle w:val="NoSpacing"/>
              <w:numPr>
                <w:ilvl w:val="0"/>
                <w:numId w:val="68"/>
              </w:numPr>
            </w:pPr>
            <w:r w:rsidRPr="0036368F">
              <w:t>As a result of those care and support needs is unable to protect themselves from either the risk of, or the experience of abuse and neglect</w:t>
            </w:r>
            <w:r w:rsidR="00DE4E48">
              <w:t>”</w:t>
            </w:r>
            <w:r w:rsidRPr="0036368F">
              <w:t>.</w:t>
            </w:r>
          </w:p>
          <w:p w14:paraId="0DFF3FA1" w14:textId="77777777" w:rsidR="00955F59" w:rsidRPr="001D0770" w:rsidRDefault="00955F59" w:rsidP="001D0770">
            <w:pPr>
              <w:pStyle w:val="NoSpacing"/>
              <w:rPr>
                <w:i/>
                <w:iCs/>
              </w:rPr>
            </w:pPr>
            <w:r w:rsidRPr="001D0770">
              <w:rPr>
                <w:i/>
                <w:iCs/>
              </w:rPr>
              <w:t>(The Care Act 2014)</w:t>
            </w:r>
          </w:p>
          <w:p w14:paraId="1438A8E1" w14:textId="77777777" w:rsidR="00955F59" w:rsidRPr="001D0770" w:rsidRDefault="00955F59" w:rsidP="001D0770">
            <w:pPr>
              <w:pStyle w:val="NoSpacing"/>
              <w:jc w:val="center"/>
              <w:rPr>
                <w:b/>
                <w:bCs/>
              </w:rPr>
            </w:pPr>
            <w:r w:rsidRPr="001D0770">
              <w:rPr>
                <w:b/>
                <w:bCs/>
              </w:rPr>
              <w:t>A concern meeting this statutory criteria should prompt a safeguarding referral.</w:t>
            </w:r>
          </w:p>
        </w:tc>
      </w:tr>
    </w:tbl>
    <w:p w14:paraId="0019CDA0" w14:textId="77777777" w:rsidR="002132F9" w:rsidRDefault="002132F9" w:rsidP="002132F9">
      <w:pPr>
        <w:pStyle w:val="NoSpacing"/>
      </w:pPr>
    </w:p>
    <w:p w14:paraId="7FC3E04D" w14:textId="55DC50EF" w:rsidR="001C62D3" w:rsidRDefault="00512DC3" w:rsidP="002132F9">
      <w:pPr>
        <w:pStyle w:val="NoSpacing"/>
      </w:pPr>
      <w:r>
        <w:t xml:space="preserve">A concern which </w:t>
      </w:r>
      <w:r w:rsidRPr="001C62D3">
        <w:rPr>
          <w:b/>
        </w:rPr>
        <w:t>does not</w:t>
      </w:r>
      <w:r>
        <w:t xml:space="preserve"> meet the criteria for a safeguarding enquiry will still require a response and distinguish between what may be an incident of poor practice, conc</w:t>
      </w:r>
      <w:r w:rsidR="00AF06DE">
        <w:t xml:space="preserve">erns about the quality of care </w:t>
      </w:r>
      <w:r w:rsidR="0052675B">
        <w:t>(</w:t>
      </w:r>
      <w:r>
        <w:t>in any setting</w:t>
      </w:r>
      <w:r w:rsidR="0052675B">
        <w:t>)</w:t>
      </w:r>
      <w:r>
        <w:t xml:space="preserve"> and abuse or neglect</w:t>
      </w:r>
      <w:r w:rsidR="0052675B">
        <w:t xml:space="preserve">, </w:t>
      </w:r>
      <w:r w:rsidR="00AF06DE">
        <w:t>which</w:t>
      </w:r>
      <w:r>
        <w:t xml:space="preserve"> may often require a professional judgement to be made and consultation with colleagues from other agencies</w:t>
      </w:r>
      <w:r w:rsidR="00AE04D5">
        <w:t xml:space="preserve">. </w:t>
      </w:r>
      <w:r w:rsidR="0052675B">
        <w:t>In these circumstances</w:t>
      </w:r>
      <w:r w:rsidR="001C62D3">
        <w:t xml:space="preserve"> safeguarding procedures may not be the most appropriate process to follow</w:t>
      </w:r>
      <w:r>
        <w:t>.</w:t>
      </w:r>
      <w:r w:rsidR="0052675B">
        <w:t xml:space="preserve"> </w:t>
      </w:r>
    </w:p>
    <w:p w14:paraId="0FC363E7" w14:textId="77777777" w:rsidR="002132F9" w:rsidRDefault="002132F9" w:rsidP="002132F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55F59" w14:paraId="391E5933" w14:textId="77777777" w:rsidTr="00955F59">
        <w:tc>
          <w:tcPr>
            <w:tcW w:w="13948" w:type="dxa"/>
          </w:tcPr>
          <w:p w14:paraId="24039957" w14:textId="77777777" w:rsidR="00955F59" w:rsidRPr="001D0770" w:rsidRDefault="00955F59" w:rsidP="001D0770">
            <w:pPr>
              <w:pStyle w:val="NoSpacing"/>
              <w:jc w:val="center"/>
              <w:rPr>
                <w:b/>
                <w:bCs/>
                <w:color w:val="C00000"/>
              </w:rPr>
            </w:pPr>
            <w:r w:rsidRPr="001D0770">
              <w:rPr>
                <w:b/>
                <w:bCs/>
                <w:color w:val="C00000"/>
              </w:rPr>
              <w:t>All decisions should be recorded accurately, stating facts and demonstrate defensible decision-making, with any opinions being recorded as such.</w:t>
            </w:r>
          </w:p>
        </w:tc>
      </w:tr>
    </w:tbl>
    <w:p w14:paraId="5C50D503" w14:textId="30611F0F" w:rsidR="002132F9" w:rsidRDefault="002132F9" w:rsidP="002132F9">
      <w:pPr>
        <w:pStyle w:val="NoSpacing"/>
      </w:pPr>
    </w:p>
    <w:p w14:paraId="18F1419E" w14:textId="77777777" w:rsidR="002132F9" w:rsidRDefault="002132F9">
      <w:pPr>
        <w:spacing w:after="160"/>
        <w:rPr>
          <w:sz w:val="24"/>
        </w:rPr>
      </w:pPr>
      <w:r>
        <w:br w:type="page"/>
      </w:r>
    </w:p>
    <w:p w14:paraId="2408CBFA" w14:textId="77777777" w:rsidR="00E263EE" w:rsidRDefault="00E263EE" w:rsidP="001D0770">
      <w:pPr>
        <w:pStyle w:val="NoSpacing"/>
        <w:rPr>
          <w:b/>
        </w:rPr>
      </w:pPr>
      <w:r w:rsidRPr="00C4764C">
        <w:rPr>
          <w:b/>
        </w:rPr>
        <w:lastRenderedPageBreak/>
        <w:t>Remember:</w:t>
      </w:r>
    </w:p>
    <w:p w14:paraId="00860147" w14:textId="77777777" w:rsidR="00295898" w:rsidRPr="00C4764C" w:rsidRDefault="00295898" w:rsidP="00AF06DE">
      <w:pPr>
        <w:jc w:val="both"/>
        <w:rPr>
          <w:b/>
          <w:sz w:val="28"/>
          <w:szCs w:val="28"/>
        </w:rPr>
      </w:pPr>
    </w:p>
    <w:p w14:paraId="2FEBB0E6" w14:textId="77777777" w:rsidR="00AF06DE" w:rsidRDefault="00E263EE" w:rsidP="001D0770">
      <w:pPr>
        <w:pStyle w:val="NoSpacing"/>
      </w:pPr>
      <w:r>
        <w:t>Safeguarding is not a substitute for:</w:t>
      </w:r>
    </w:p>
    <w:p w14:paraId="7FEE328E" w14:textId="77777777" w:rsidR="00802B55" w:rsidRDefault="00802B55" w:rsidP="00AE3322">
      <w:pPr>
        <w:jc w:val="both"/>
        <w:rPr>
          <w:sz w:val="28"/>
          <w:szCs w:val="28"/>
        </w:rPr>
      </w:pPr>
    </w:p>
    <w:p w14:paraId="70167678" w14:textId="77777777" w:rsidR="00E263EE" w:rsidRPr="00AF06DE" w:rsidRDefault="00FC469A" w:rsidP="001D0770">
      <w:pPr>
        <w:pStyle w:val="NoSpacing"/>
        <w:numPr>
          <w:ilvl w:val="0"/>
          <w:numId w:val="71"/>
        </w:numPr>
      </w:pPr>
      <w:r>
        <w:t>A p</w:t>
      </w:r>
      <w:r w:rsidR="000F1FFB">
        <w:t>rovider’s</w:t>
      </w:r>
      <w:r w:rsidR="00E263EE" w:rsidRPr="00AF06DE">
        <w:t xml:space="preserve"> responsibility to provide high quality care and </w:t>
      </w:r>
      <w:r w:rsidR="00802B55" w:rsidRPr="00AF06DE">
        <w:t>support.</w:t>
      </w:r>
    </w:p>
    <w:p w14:paraId="28CBCC03" w14:textId="77777777" w:rsidR="00E263EE" w:rsidRPr="00AF06DE" w:rsidRDefault="00E263EE" w:rsidP="001D0770">
      <w:pPr>
        <w:pStyle w:val="NoSpacing"/>
        <w:numPr>
          <w:ilvl w:val="0"/>
          <w:numId w:val="71"/>
        </w:numPr>
      </w:pPr>
      <w:r w:rsidRPr="00AF06DE">
        <w:t xml:space="preserve">The Care Quality Commission (CQC) ensuring that regulated providers comply with standards of care and take enforcement action as </w:t>
      </w:r>
      <w:r w:rsidR="00802B55" w:rsidRPr="00AF06DE">
        <w:t>appropriate.</w:t>
      </w:r>
    </w:p>
    <w:p w14:paraId="2D5E50A7" w14:textId="77777777" w:rsidR="00E263EE" w:rsidRPr="00AF06DE" w:rsidRDefault="00AF06DE" w:rsidP="001D0770">
      <w:pPr>
        <w:pStyle w:val="NoSpacing"/>
        <w:numPr>
          <w:ilvl w:val="0"/>
          <w:numId w:val="71"/>
        </w:numPr>
      </w:pPr>
      <w:r>
        <w:t>Contract and c</w:t>
      </w:r>
      <w:r w:rsidR="00E263EE" w:rsidRPr="00AF06DE">
        <w:t>ommissioning teams assuring themselves of the safety and effectivene</w:t>
      </w:r>
      <w:r>
        <w:t xml:space="preserve">ss of commissioned </w:t>
      </w:r>
      <w:r w:rsidR="00802B55">
        <w:t>services.</w:t>
      </w:r>
    </w:p>
    <w:p w14:paraId="1648EE0A" w14:textId="77777777" w:rsidR="00E263EE" w:rsidRDefault="00E263EE" w:rsidP="001D0770">
      <w:pPr>
        <w:pStyle w:val="NoSpacing"/>
        <w:numPr>
          <w:ilvl w:val="0"/>
          <w:numId w:val="71"/>
        </w:numPr>
      </w:pPr>
      <w:r w:rsidRPr="00AF06DE">
        <w:t>Police using core duties to protect life and property and prevent, investigate and detect crime.</w:t>
      </w:r>
    </w:p>
    <w:p w14:paraId="06E0A12C" w14:textId="77777777" w:rsidR="0052675B" w:rsidRDefault="0052675B" w:rsidP="001D0770">
      <w:pPr>
        <w:pStyle w:val="NoSpacing"/>
        <w:numPr>
          <w:ilvl w:val="1"/>
          <w:numId w:val="71"/>
        </w:numPr>
      </w:pPr>
      <w:r>
        <w:t>Where a crime is suspected, a referral should be made to the appropriate Police authority.</w:t>
      </w:r>
    </w:p>
    <w:p w14:paraId="7293B68D" w14:textId="77777777" w:rsidR="00E63EE1" w:rsidRDefault="00E63EE1" w:rsidP="001D0770">
      <w:pPr>
        <w:pStyle w:val="NoSpacing"/>
      </w:pPr>
    </w:p>
    <w:p w14:paraId="27CF2773" w14:textId="77777777" w:rsidR="00925D50" w:rsidRDefault="00925D50" w:rsidP="001D0770">
      <w:pPr>
        <w:pStyle w:val="NoSpacing"/>
      </w:pPr>
      <w:r>
        <w:t>Incidents of poor practice and concerns about quality of care could be addressed via contract monitoring and quality assurance and compliance processes, reviews</w:t>
      </w:r>
      <w:r w:rsidR="00055C2F">
        <w:t xml:space="preserve"> (of services and needs)</w:t>
      </w:r>
      <w:r>
        <w:t>, HR processes, complaints processes</w:t>
      </w:r>
      <w:r w:rsidR="00011EDB">
        <w:t xml:space="preserve"> and </w:t>
      </w:r>
      <w:r w:rsidR="004047AA">
        <w:t>signposting</w:t>
      </w:r>
      <w:r w:rsidR="000F1275">
        <w:t xml:space="preserve"> to other services</w:t>
      </w:r>
      <w:r w:rsidR="00AF06DE">
        <w:t xml:space="preserve"> – this list</w:t>
      </w:r>
      <w:r>
        <w:t xml:space="preserve"> not exhaustive</w:t>
      </w:r>
      <w:r w:rsidR="00AE04D5">
        <w:t xml:space="preserve">. </w:t>
      </w:r>
      <w:r w:rsidR="00AB3DB9">
        <w:t>If internal enquiries are found to meet the safeguarding adults criteria, a safeguarding adults referral should be completed and sent to the local authority.</w:t>
      </w:r>
    </w:p>
    <w:p w14:paraId="512933BA" w14:textId="77777777" w:rsidR="00AF06DE" w:rsidRDefault="00AF06DE" w:rsidP="001D0770">
      <w:pPr>
        <w:pStyle w:val="NoSpacing"/>
      </w:pPr>
    </w:p>
    <w:tbl>
      <w:tblPr>
        <w:tblStyle w:val="TableGrid"/>
        <w:tblW w:w="14176" w:type="dxa"/>
        <w:tblInd w:w="-147" w:type="dxa"/>
        <w:tblLook w:val="04A0" w:firstRow="1" w:lastRow="0" w:firstColumn="1" w:lastColumn="0" w:noHBand="0" w:noVBand="1"/>
      </w:tblPr>
      <w:tblGrid>
        <w:gridCol w:w="14176"/>
      </w:tblGrid>
      <w:tr w:rsidR="00F52C08" w14:paraId="196B0BD0" w14:textId="77777777" w:rsidTr="001D0770">
        <w:tc>
          <w:tcPr>
            <w:tcW w:w="14176" w:type="dxa"/>
          </w:tcPr>
          <w:p w14:paraId="34B25551" w14:textId="77777777" w:rsidR="00F52C08" w:rsidRDefault="00AB3DB9" w:rsidP="001D0770">
            <w:pPr>
              <w:pStyle w:val="NoSpacing"/>
              <w:spacing w:before="120" w:after="120"/>
            </w:pPr>
            <w:r w:rsidRPr="00AB3DB9">
              <w:rPr>
                <w:b/>
              </w:rPr>
              <w:t>PLEASE REMEMBER</w:t>
            </w:r>
            <w:r w:rsidR="00F52C08" w:rsidRPr="00AB3DB9">
              <w:rPr>
                <w:b/>
              </w:rPr>
              <w:t>:</w:t>
            </w:r>
            <w:r w:rsidR="00F52C08" w:rsidRPr="00AB3DB9">
              <w:t xml:space="preserve"> to share information as appropriate with </w:t>
            </w:r>
            <w:r w:rsidR="004047AA">
              <w:t>local authority</w:t>
            </w:r>
            <w:r w:rsidR="00F52C08" w:rsidRPr="00AB3DB9">
              <w:t>/NHS Contracts and Commissioning Team</w:t>
            </w:r>
            <w:r w:rsidR="004047AA">
              <w:t>s</w:t>
            </w:r>
            <w:r w:rsidR="00F52C08" w:rsidRPr="00AB3DB9">
              <w:t>, so they can collate all relevant information and take any further appropriate action.</w:t>
            </w:r>
          </w:p>
          <w:p w14:paraId="387FC9BC" w14:textId="77777777" w:rsidR="00AB3DB9" w:rsidRPr="00AB3DB9" w:rsidRDefault="00AB3DB9" w:rsidP="001D0770">
            <w:pPr>
              <w:pStyle w:val="NoSpacing"/>
              <w:spacing w:before="120" w:after="120"/>
            </w:pPr>
            <w:r>
              <w:t>All decisions must be recorded accurately: stating facts, demonstrating defensible decision-making and identifying clearly where professional opinion is provided.</w:t>
            </w:r>
          </w:p>
        </w:tc>
      </w:tr>
    </w:tbl>
    <w:p w14:paraId="3AB0EE39" w14:textId="77777777" w:rsidR="00F52C08" w:rsidRDefault="00F52C08" w:rsidP="00F52C08">
      <w:pPr>
        <w:spacing w:line="240" w:lineRule="auto"/>
        <w:jc w:val="both"/>
        <w:rPr>
          <w:sz w:val="28"/>
          <w:szCs w:val="28"/>
        </w:rPr>
      </w:pPr>
    </w:p>
    <w:p w14:paraId="30AFDB5F" w14:textId="77777777" w:rsidR="00AB3DB9" w:rsidRPr="001D0770" w:rsidRDefault="00AB3DB9" w:rsidP="001D077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D0770">
        <w:rPr>
          <w:b/>
          <w:bCs/>
        </w:rPr>
        <w:t>The most appropriate and proportionate response and process should be followed to ensure the concern is responded to correctly and in a timely manner</w:t>
      </w:r>
      <w:r w:rsidR="00AE04D5" w:rsidRPr="001D0770">
        <w:rPr>
          <w:b/>
          <w:bCs/>
        </w:rPr>
        <w:t xml:space="preserve">. </w:t>
      </w:r>
      <w:r w:rsidRPr="001D0770">
        <w:rPr>
          <w:b/>
          <w:bCs/>
        </w:rPr>
        <w:t>The presenting situation/concern may also require other processes to take place alongside a safeguarding enquiry.</w:t>
      </w:r>
    </w:p>
    <w:p w14:paraId="657F9D1B" w14:textId="77777777" w:rsidR="00AB3DB9" w:rsidRDefault="00AB3DB9" w:rsidP="001D0770">
      <w:pPr>
        <w:pStyle w:val="NoSpacing"/>
      </w:pPr>
    </w:p>
    <w:p w14:paraId="6BBB0D97" w14:textId="77777777" w:rsidR="002E28FB" w:rsidRDefault="006D06E8" w:rsidP="001D0770">
      <w:pPr>
        <w:pStyle w:val="NoSpacing"/>
      </w:pPr>
      <w:r>
        <w:t xml:space="preserve">The circumstances reported in the </w:t>
      </w:r>
      <w:r w:rsidR="009457E3">
        <w:t>safeguarding referral and</w:t>
      </w:r>
      <w:r>
        <w:t xml:space="preserve"> </w:t>
      </w:r>
      <w:r w:rsidR="009457E3">
        <w:t xml:space="preserve">initial enquiries will determine the </w:t>
      </w:r>
      <w:r w:rsidR="000F1FFB">
        <w:t>nature/</w:t>
      </w:r>
      <w:r w:rsidR="009457E3">
        <w:t>urgency of response.</w:t>
      </w:r>
    </w:p>
    <w:p w14:paraId="02055292" w14:textId="77777777" w:rsidR="002E28FB" w:rsidRDefault="002E28FB" w:rsidP="001D0770">
      <w:pPr>
        <w:pStyle w:val="NoSpacing"/>
      </w:pPr>
    </w:p>
    <w:p w14:paraId="213D5021" w14:textId="77777777" w:rsidR="00640AB9" w:rsidRDefault="009457E3" w:rsidP="001D0770">
      <w:pPr>
        <w:pStyle w:val="NoSpacing"/>
      </w:pPr>
      <w:r>
        <w:lastRenderedPageBreak/>
        <w:t>The best practice approa</w:t>
      </w:r>
      <w:r w:rsidR="00A975DE">
        <w:t>ch to choice and risk should be</w:t>
      </w:r>
      <w:r>
        <w:t xml:space="preserve"> that adults have the right to </w:t>
      </w:r>
      <w:r w:rsidR="000A2C59">
        <w:t xml:space="preserve">live their lives to the full and </w:t>
      </w:r>
      <w:r>
        <w:t>make what others may consider to be unwise decisions</w:t>
      </w:r>
      <w:r w:rsidR="00640AB9">
        <w:t>/lifestyle choices</w:t>
      </w:r>
      <w:r w:rsidR="00AE04D5">
        <w:t xml:space="preserve">. </w:t>
      </w:r>
      <w:r w:rsidR="00EE19DC">
        <w:t>A balance between empowering the adult to make choices and take informed risks against potentially harmful decisions</w:t>
      </w:r>
      <w:r w:rsidR="00A975DE">
        <w:t>,</w:t>
      </w:r>
      <w:r w:rsidR="00EE19DC">
        <w:t xml:space="preserve"> which may put themselves or others</w:t>
      </w:r>
      <w:r w:rsidR="00A975DE">
        <w:t xml:space="preserve"> at risk</w:t>
      </w:r>
      <w:r w:rsidR="00011EDB">
        <w:t>,</w:t>
      </w:r>
      <w:r w:rsidR="00A975DE">
        <w:t xml:space="preserve"> should be sought.</w:t>
      </w:r>
    </w:p>
    <w:p w14:paraId="4837D875" w14:textId="77777777" w:rsidR="00A975DE" w:rsidRDefault="00A975DE" w:rsidP="001D0770">
      <w:pPr>
        <w:pStyle w:val="NoSpacing"/>
      </w:pPr>
    </w:p>
    <w:p w14:paraId="2177E283" w14:textId="77777777" w:rsidR="00EE19DC" w:rsidRDefault="00EE19DC" w:rsidP="001D0770">
      <w:pPr>
        <w:pStyle w:val="NoSpacing"/>
      </w:pPr>
      <w:r>
        <w:t>A</w:t>
      </w:r>
      <w:r w:rsidR="00CF76ED">
        <w:t>ny</w:t>
      </w:r>
      <w:r>
        <w:t xml:space="preserve"> risk assessment should be reviewed at all stages of the </w:t>
      </w:r>
      <w:r w:rsidR="00A975DE">
        <w:t>safeguarding process/enquiries</w:t>
      </w:r>
      <w:r w:rsidR="00011EDB">
        <w:t>.</w:t>
      </w:r>
    </w:p>
    <w:p w14:paraId="0F39858C" w14:textId="77777777" w:rsidR="00A975DE" w:rsidRDefault="00A975DE" w:rsidP="001D0770">
      <w:pPr>
        <w:pStyle w:val="NoSpacing"/>
      </w:pPr>
    </w:p>
    <w:p w14:paraId="2CC50A0D" w14:textId="77777777" w:rsidR="000F1275" w:rsidRDefault="00640AB9" w:rsidP="001D0770">
      <w:pPr>
        <w:pStyle w:val="NoSpacing"/>
      </w:pPr>
      <w:r w:rsidRPr="00A975DE">
        <w:t>Anxiety</w:t>
      </w:r>
      <w:r w:rsidR="009457E3" w:rsidRPr="00A975DE">
        <w:t xml:space="preserve"> a</w:t>
      </w:r>
      <w:r w:rsidRPr="00A975DE">
        <w:t>round</w:t>
      </w:r>
      <w:r w:rsidR="009457E3" w:rsidRPr="00A975DE">
        <w:t xml:space="preserve"> supporting people </w:t>
      </w:r>
      <w:r w:rsidR="00CF76ED">
        <w:t>to take</w:t>
      </w:r>
      <w:r w:rsidR="009457E3" w:rsidRPr="00A975DE">
        <w:t xml:space="preserve"> reasonable risks can prevent them from doing daily living tasks that most people take for granted</w:t>
      </w:r>
      <w:r w:rsidR="00AE04D5" w:rsidRPr="00A975DE">
        <w:t xml:space="preserve">. </w:t>
      </w:r>
      <w:r w:rsidR="00EE19DC" w:rsidRPr="00A975DE">
        <w:t>Practice should be about striking a balance between</w:t>
      </w:r>
      <w:r w:rsidR="008F512B" w:rsidRPr="00A975DE">
        <w:t xml:space="preserve"> facilitating and supporting the wishes of the adult, professional responsibility and the potential risk to others.</w:t>
      </w:r>
    </w:p>
    <w:p w14:paraId="1E1F656C" w14:textId="77777777" w:rsidR="00CF76ED" w:rsidRDefault="00CF76ED" w:rsidP="00A975DE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F76ED" w14:paraId="71043546" w14:textId="77777777" w:rsidTr="00CF76ED">
        <w:tc>
          <w:tcPr>
            <w:tcW w:w="13948" w:type="dxa"/>
          </w:tcPr>
          <w:p w14:paraId="3582ABC3" w14:textId="77777777" w:rsidR="00CF76ED" w:rsidRDefault="00CF76ED" w:rsidP="001D0770">
            <w:pPr>
              <w:pStyle w:val="NoSpacing"/>
            </w:pPr>
            <w:r w:rsidRPr="00C45B73">
              <w:rPr>
                <w:b/>
                <w:szCs w:val="44"/>
              </w:rPr>
              <w:t>Making Safeguarding Personal</w:t>
            </w:r>
            <w:r w:rsidRPr="00C45B73">
              <w:rPr>
                <w:sz w:val="18"/>
              </w:rPr>
              <w:t xml:space="preserve"> </w:t>
            </w:r>
            <w:r w:rsidRPr="00C45B73">
              <w:t>places the adult with care and support needs at the centre of all safeguarding interventions – it is essential to ascertain what the adult’s desired outcomes are as a result of safeguarding enquiries.</w:t>
            </w:r>
          </w:p>
        </w:tc>
      </w:tr>
    </w:tbl>
    <w:p w14:paraId="497CABAD" w14:textId="77777777" w:rsidR="00AE04D5" w:rsidRDefault="00AE04D5" w:rsidP="00A975DE">
      <w:pPr>
        <w:jc w:val="both"/>
        <w:rPr>
          <w:sz w:val="28"/>
          <w:szCs w:val="28"/>
        </w:rPr>
      </w:pPr>
    </w:p>
    <w:p w14:paraId="0C331540" w14:textId="77777777" w:rsidR="000F1275" w:rsidRDefault="000A2C59" w:rsidP="00650132">
      <w:pPr>
        <w:pStyle w:val="Heading2"/>
      </w:pPr>
      <w:bookmarkStart w:id="2" w:name="_Toc81815831"/>
      <w:bookmarkStart w:id="3" w:name="_Toc193880662"/>
      <w:r w:rsidRPr="00C45B73">
        <w:t>H</w:t>
      </w:r>
      <w:r w:rsidR="000F1275" w:rsidRPr="00C45B73">
        <w:t>as the adult given consent to a safeguarding referral and to enquir</w:t>
      </w:r>
      <w:r w:rsidR="00640AB9" w:rsidRPr="00C45B73">
        <w:t>i</w:t>
      </w:r>
      <w:r w:rsidR="000F1275" w:rsidRPr="00C45B73">
        <w:t xml:space="preserve">es being </w:t>
      </w:r>
      <w:r w:rsidR="00A975DE" w:rsidRPr="00C45B73">
        <w:t>undertaken</w:t>
      </w:r>
      <w:r w:rsidR="00640AB9" w:rsidRPr="00C45B73">
        <w:t>?</w:t>
      </w:r>
      <w:bookmarkEnd w:id="2"/>
      <w:bookmarkEnd w:id="3"/>
    </w:p>
    <w:p w14:paraId="1EC2E702" w14:textId="77777777" w:rsidR="00AE04D5" w:rsidRPr="00AE04D5" w:rsidRDefault="00AE04D5" w:rsidP="00AE04D5"/>
    <w:p w14:paraId="3624F864" w14:textId="77777777" w:rsidR="000F1275" w:rsidRPr="008140D7" w:rsidRDefault="000F1275" w:rsidP="001D0770">
      <w:pPr>
        <w:pStyle w:val="NoSpacing"/>
        <w:numPr>
          <w:ilvl w:val="0"/>
          <w:numId w:val="72"/>
        </w:numPr>
      </w:pPr>
      <w:r w:rsidRPr="008140D7">
        <w:t xml:space="preserve">Consent is not required if there is a risk </w:t>
      </w:r>
      <w:r w:rsidR="004047AA">
        <w:t xml:space="preserve">of significant harm to the person, </w:t>
      </w:r>
      <w:r w:rsidRPr="008140D7">
        <w:t>to public protection, other adults with care and suppor</w:t>
      </w:r>
      <w:r w:rsidR="00A975DE" w:rsidRPr="008140D7">
        <w:t>t needs</w:t>
      </w:r>
      <w:r w:rsidR="00CC183B" w:rsidRPr="008140D7">
        <w:t>, or children are at risk.</w:t>
      </w:r>
    </w:p>
    <w:p w14:paraId="4359E4CD" w14:textId="77777777" w:rsidR="00E073CC" w:rsidRDefault="000F1275" w:rsidP="001D0770">
      <w:pPr>
        <w:pStyle w:val="NoSpacing"/>
        <w:numPr>
          <w:ilvl w:val="0"/>
          <w:numId w:val="72"/>
        </w:numPr>
      </w:pPr>
      <w:r w:rsidRPr="00C45B73">
        <w:t xml:space="preserve">Is the adult able to protect themselves </w:t>
      </w:r>
      <w:r w:rsidR="000F0ACD" w:rsidRPr="00C45B73">
        <w:t>at a time when a decision needs to be made</w:t>
      </w:r>
      <w:r w:rsidR="00CC183B" w:rsidRPr="00C45B73">
        <w:t>,</w:t>
      </w:r>
      <w:r w:rsidR="000F0ACD" w:rsidRPr="00C45B73">
        <w:t xml:space="preserve"> or</w:t>
      </w:r>
      <w:r w:rsidR="00CF76ED">
        <w:t xml:space="preserve"> an</w:t>
      </w:r>
      <w:r w:rsidR="000F0ACD" w:rsidRPr="00C45B73">
        <w:t xml:space="preserve"> action to protect needs to be made</w:t>
      </w:r>
      <w:r w:rsidR="00AE04D5" w:rsidRPr="00C45B73">
        <w:t xml:space="preserve">? </w:t>
      </w:r>
    </w:p>
    <w:p w14:paraId="6AAB6975" w14:textId="77777777" w:rsidR="000F1275" w:rsidRPr="00C45B73" w:rsidRDefault="00CC183B" w:rsidP="001D0770">
      <w:pPr>
        <w:pStyle w:val="NoSpacing"/>
        <w:numPr>
          <w:ilvl w:val="0"/>
          <w:numId w:val="72"/>
        </w:numPr>
      </w:pPr>
      <w:r w:rsidRPr="00C45B73">
        <w:t xml:space="preserve">Does the adult lack </w:t>
      </w:r>
      <w:hyperlink r:id="rId10" w:history="1">
        <w:r w:rsidR="00D775CF" w:rsidRPr="002132F9">
          <w:rPr>
            <w:rStyle w:val="Hyperlink"/>
            <w:szCs w:val="24"/>
          </w:rPr>
          <w:t>mental capacity</w:t>
        </w:r>
      </w:hyperlink>
      <w:r w:rsidR="00F37E45" w:rsidRPr="002132F9">
        <w:rPr>
          <w:rStyle w:val="Hyperlink"/>
          <w:color w:val="auto"/>
          <w:szCs w:val="24"/>
          <w:u w:val="none"/>
        </w:rPr>
        <w:t xml:space="preserve"> </w:t>
      </w:r>
      <w:r w:rsidR="008A0F76" w:rsidRPr="002132F9">
        <w:rPr>
          <w:rStyle w:val="Hyperlink"/>
          <w:color w:val="auto"/>
          <w:szCs w:val="24"/>
          <w:u w:val="none"/>
        </w:rPr>
        <w:t>to</w:t>
      </w:r>
      <w:r w:rsidR="008A0F76">
        <w:rPr>
          <w:rStyle w:val="Hyperlink"/>
          <w:color w:val="auto"/>
          <w:sz w:val="28"/>
          <w:szCs w:val="28"/>
          <w:u w:val="none"/>
        </w:rPr>
        <w:t xml:space="preserve"> engage in and make decisions about the safeguarding issues</w:t>
      </w:r>
      <w:r w:rsidR="000F0ACD" w:rsidRPr="00C45B73">
        <w:t>?</w:t>
      </w:r>
    </w:p>
    <w:p w14:paraId="4CF9974D" w14:textId="77777777" w:rsidR="000F0ACD" w:rsidRDefault="000F0ACD" w:rsidP="001D0770">
      <w:pPr>
        <w:pStyle w:val="NoSpacing"/>
        <w:numPr>
          <w:ilvl w:val="0"/>
          <w:numId w:val="72"/>
        </w:numPr>
      </w:pPr>
      <w:r w:rsidRPr="00C45B73">
        <w:t>Is there evidence of</w:t>
      </w:r>
      <w:r w:rsidR="00A975DE" w:rsidRPr="00C45B73">
        <w:t>,</w:t>
      </w:r>
      <w:r w:rsidR="00CF76ED">
        <w:t xml:space="preserve"> or concern</w:t>
      </w:r>
      <w:r w:rsidRPr="00C45B73">
        <w:t xml:space="preserve"> about</w:t>
      </w:r>
      <w:r w:rsidR="00A975DE" w:rsidRPr="00C45B73">
        <w:t>,</w:t>
      </w:r>
      <w:r w:rsidRPr="00C45B73">
        <w:t xml:space="preserve"> coercion, threats</w:t>
      </w:r>
      <w:r w:rsidR="00CC183B" w:rsidRPr="00C45B73">
        <w:t>,</w:t>
      </w:r>
      <w:r w:rsidRPr="00C45B73">
        <w:t xml:space="preserve"> or intimidation?</w:t>
      </w:r>
    </w:p>
    <w:p w14:paraId="1E2E5119" w14:textId="77777777" w:rsidR="001B6F83" w:rsidRDefault="00F72BC1" w:rsidP="001D0770">
      <w:pPr>
        <w:pStyle w:val="NoSpacing"/>
        <w:numPr>
          <w:ilvl w:val="0"/>
          <w:numId w:val="72"/>
        </w:numPr>
      </w:pPr>
      <w:r>
        <w:t xml:space="preserve">Making safeguarding personal does not mean walking away. </w:t>
      </w:r>
      <w:r w:rsidR="001A11ED" w:rsidRPr="001A11ED">
        <w:t xml:space="preserve">Practitioners need to use professional curiosity and relationship-based practice to ensure that someone </w:t>
      </w:r>
      <w:r w:rsidR="00AE04D5" w:rsidRPr="001A11ED">
        <w:t>is not</w:t>
      </w:r>
      <w:r w:rsidR="001A11ED" w:rsidRPr="001A11ED">
        <w:t xml:space="preserve"> pushing them away because they are influenced, coerced or controlled by someone else, or simply not able to recognise their situation. </w:t>
      </w:r>
    </w:p>
    <w:p w14:paraId="71E9E3AD" w14:textId="77777777" w:rsidR="001A11ED" w:rsidRDefault="001A11ED" w:rsidP="001D0770">
      <w:pPr>
        <w:pStyle w:val="NoSpacing"/>
        <w:numPr>
          <w:ilvl w:val="0"/>
          <w:numId w:val="72"/>
        </w:numPr>
      </w:pPr>
      <w:r w:rsidRPr="001A11ED">
        <w:t>Assumptions should not be made regarding what the adult may consider to be a proportionate decision. Adults may be unrealistic or ambivalent to their circumstances at any time</w:t>
      </w:r>
      <w:r w:rsidR="00EF4C4B">
        <w:t>.</w:t>
      </w:r>
      <w:r w:rsidR="00E230B9">
        <w:t xml:space="preserve"> It is important for practitioners to </w:t>
      </w:r>
      <w:r w:rsidR="008B1BA2">
        <w:t>consider the impact of mental capacity in all areas of this document.</w:t>
      </w:r>
    </w:p>
    <w:p w14:paraId="34D05B82" w14:textId="77777777" w:rsidR="00865B67" w:rsidRPr="001A11ED" w:rsidRDefault="00865B67" w:rsidP="001D0770">
      <w:pPr>
        <w:pStyle w:val="NoSpacing"/>
        <w:numPr>
          <w:ilvl w:val="0"/>
          <w:numId w:val="72"/>
        </w:numPr>
      </w:pPr>
      <w:r w:rsidRPr="00865B67">
        <w:t xml:space="preserve">There is no time limit on achieving engagement. Nor is </w:t>
      </w:r>
      <w:r>
        <w:t xml:space="preserve">lack of engagement </w:t>
      </w:r>
      <w:r w:rsidRPr="00865B67">
        <w:t>a reason to close a case if concerns remain around neglect or potential harm.</w:t>
      </w:r>
    </w:p>
    <w:p w14:paraId="38536737" w14:textId="77777777" w:rsidR="000F0ACD" w:rsidRPr="00C45B73" w:rsidRDefault="000F0ACD" w:rsidP="001D0770">
      <w:pPr>
        <w:pStyle w:val="NoSpacing"/>
        <w:numPr>
          <w:ilvl w:val="0"/>
          <w:numId w:val="72"/>
        </w:numPr>
      </w:pPr>
      <w:r w:rsidRPr="00C45B73">
        <w:lastRenderedPageBreak/>
        <w:t>What is the impact on the adult’s health, independence and wellbeing?</w:t>
      </w:r>
    </w:p>
    <w:p w14:paraId="72AB6C6A" w14:textId="77777777" w:rsidR="000F0ACD" w:rsidRPr="00C45B73" w:rsidRDefault="000F0ACD" w:rsidP="001D0770">
      <w:pPr>
        <w:pStyle w:val="NoSpacing"/>
        <w:numPr>
          <w:ilvl w:val="0"/>
          <w:numId w:val="72"/>
        </w:numPr>
      </w:pPr>
      <w:r w:rsidRPr="00C45B73">
        <w:t>Is there indication that the abuse could be repeated</w:t>
      </w:r>
      <w:r w:rsidR="00A975DE" w:rsidRPr="00C45B73">
        <w:t>,</w:t>
      </w:r>
      <w:r w:rsidRPr="00C45B73">
        <w:t xml:space="preserve"> or even escalate?</w:t>
      </w:r>
    </w:p>
    <w:p w14:paraId="356B0AA1" w14:textId="77777777" w:rsidR="00846419" w:rsidRDefault="000F0ACD" w:rsidP="001D0770">
      <w:pPr>
        <w:pStyle w:val="NoSpacing"/>
        <w:numPr>
          <w:ilvl w:val="0"/>
          <w:numId w:val="72"/>
        </w:numPr>
      </w:pPr>
      <w:r w:rsidRPr="00C45B73">
        <w:t>Consider the seriousness of the harm caused</w:t>
      </w:r>
      <w:r w:rsidR="00CC183B" w:rsidRPr="00C45B73">
        <w:t>,</w:t>
      </w:r>
      <w:r w:rsidRPr="00C45B73">
        <w:t xml:space="preserve"> or the potential for serious harm</w:t>
      </w:r>
      <w:r w:rsidR="00A975DE" w:rsidRPr="00C45B73">
        <w:t>.</w:t>
      </w:r>
    </w:p>
    <w:p w14:paraId="6683A085" w14:textId="77777777" w:rsidR="008B4F4B" w:rsidRDefault="00B353FE" w:rsidP="001D0770">
      <w:pPr>
        <w:pStyle w:val="NoSpacing"/>
        <w:numPr>
          <w:ilvl w:val="0"/>
          <w:numId w:val="72"/>
        </w:numPr>
      </w:pPr>
      <w:r w:rsidRPr="00574C29">
        <w:t xml:space="preserve">Is the adult able to </w:t>
      </w:r>
      <w:proofErr w:type="gramStart"/>
      <w:r w:rsidRPr="00574C29">
        <w:t>make a decision</w:t>
      </w:r>
      <w:proofErr w:type="gramEnd"/>
      <w:r w:rsidRPr="00574C29">
        <w:t xml:space="preserve"> about raising the safeguarding concern? (consider coercion and control)</w:t>
      </w:r>
    </w:p>
    <w:p w14:paraId="63A778B4" w14:textId="77777777" w:rsidR="00574C29" w:rsidRPr="00574C29" w:rsidRDefault="00574C29" w:rsidP="00574C29">
      <w:pPr>
        <w:jc w:val="both"/>
        <w:rPr>
          <w:sz w:val="28"/>
          <w:szCs w:val="28"/>
        </w:rPr>
      </w:pPr>
    </w:p>
    <w:p w14:paraId="2ACE7499" w14:textId="77777777" w:rsidR="00BD5909" w:rsidRDefault="008B4F4B" w:rsidP="001D0770">
      <w:pPr>
        <w:pStyle w:val="NoSpacing"/>
      </w:pPr>
      <w:r w:rsidRPr="00846419">
        <w:t xml:space="preserve">The safeguarding referral should provide all relevant information to inform and support </w:t>
      </w:r>
      <w:r w:rsidR="00A7713B" w:rsidRPr="00846419">
        <w:t>i</w:t>
      </w:r>
      <w:r w:rsidRPr="00846419">
        <w:t xml:space="preserve">nitial </w:t>
      </w:r>
      <w:r w:rsidR="00A7713B" w:rsidRPr="00846419">
        <w:t>e</w:t>
      </w:r>
      <w:r w:rsidRPr="00846419">
        <w:t>nquiries</w:t>
      </w:r>
      <w:r w:rsidR="00463BF6">
        <w:t>,</w:t>
      </w:r>
      <w:r w:rsidR="0084440B">
        <w:t xml:space="preserve"> </w:t>
      </w:r>
      <w:r w:rsidR="0084440B" w:rsidRPr="00CF76ED">
        <w:rPr>
          <w:b/>
        </w:rPr>
        <w:t>which should consider</w:t>
      </w:r>
      <w:r w:rsidR="00BD5909" w:rsidRPr="00CF76ED">
        <w:rPr>
          <w:b/>
        </w:rPr>
        <w:t>:</w:t>
      </w:r>
    </w:p>
    <w:p w14:paraId="4D5BD7F0" w14:textId="77777777" w:rsidR="00C82211" w:rsidRPr="00846419" w:rsidRDefault="00C82211" w:rsidP="0084440B">
      <w:pPr>
        <w:jc w:val="both"/>
        <w:rPr>
          <w:sz w:val="28"/>
          <w:szCs w:val="28"/>
        </w:rPr>
      </w:pPr>
    </w:p>
    <w:p w14:paraId="57780188" w14:textId="77777777" w:rsidR="00BD5909" w:rsidRPr="00C45B73" w:rsidRDefault="00A7713B" w:rsidP="001D0770">
      <w:pPr>
        <w:pStyle w:val="NoSpacing"/>
        <w:numPr>
          <w:ilvl w:val="0"/>
          <w:numId w:val="73"/>
        </w:numPr>
      </w:pPr>
      <w:r w:rsidRPr="00C45B73">
        <w:t>Any</w:t>
      </w:r>
      <w:r w:rsidR="00E263EE" w:rsidRPr="00C45B73">
        <w:t xml:space="preserve"> immediate risks to the adult and others</w:t>
      </w:r>
      <w:r w:rsidR="00B75D20" w:rsidRPr="00C45B73">
        <w:t>,</w:t>
      </w:r>
      <w:r w:rsidR="00E263EE" w:rsidRPr="00C45B73">
        <w:t xml:space="preserve"> </w:t>
      </w:r>
      <w:r w:rsidR="00C46AC9" w:rsidRPr="00C45B73">
        <w:t>and take action to address as appropriate</w:t>
      </w:r>
      <w:r w:rsidR="004139AF" w:rsidRPr="00C45B73">
        <w:t xml:space="preserve"> – </w:t>
      </w:r>
      <w:r w:rsidR="004139AF" w:rsidRPr="00C45B73">
        <w:rPr>
          <w:i/>
        </w:rPr>
        <w:t xml:space="preserve">if there are concerns a crime has been committed, the Police should be </w:t>
      </w:r>
      <w:r w:rsidR="00802B55" w:rsidRPr="00C45B73">
        <w:rPr>
          <w:i/>
        </w:rPr>
        <w:t>contacted</w:t>
      </w:r>
      <w:r w:rsidR="00802B55" w:rsidRPr="00C45B73">
        <w:t>.</w:t>
      </w:r>
    </w:p>
    <w:p w14:paraId="31DF9519" w14:textId="77777777" w:rsidR="00A46AC1" w:rsidRPr="00A46AC1" w:rsidRDefault="00A46AC1" w:rsidP="001D0770">
      <w:pPr>
        <w:pStyle w:val="NoSpacing"/>
        <w:numPr>
          <w:ilvl w:val="0"/>
          <w:numId w:val="73"/>
        </w:numPr>
      </w:pPr>
      <w:r w:rsidRPr="00A46AC1">
        <w:t>There is a need to understand and use the previous information on the records about the circumstances in which a concern has been raised.</w:t>
      </w:r>
    </w:p>
    <w:p w14:paraId="6967BFFD" w14:textId="77777777" w:rsidR="00A46AC1" w:rsidRDefault="00A46AC1" w:rsidP="001D0770">
      <w:pPr>
        <w:pStyle w:val="NoSpacing"/>
        <w:numPr>
          <w:ilvl w:val="0"/>
          <w:numId w:val="73"/>
        </w:numPr>
      </w:pPr>
      <w:r w:rsidRPr="00A46AC1">
        <w:t>Safeguarding is not just about sharing information and expecting other professionals to respond</w:t>
      </w:r>
    </w:p>
    <w:p w14:paraId="4C3D39EE" w14:textId="77777777" w:rsidR="00BD5909" w:rsidRPr="0084440B" w:rsidRDefault="00CF76ED" w:rsidP="001D0770">
      <w:pPr>
        <w:pStyle w:val="NoSpacing"/>
        <w:numPr>
          <w:ilvl w:val="0"/>
          <w:numId w:val="73"/>
        </w:numPr>
      </w:pPr>
      <w:r>
        <w:t>Any</w:t>
      </w:r>
      <w:r w:rsidR="00C46AC9" w:rsidRPr="0084440B">
        <w:t xml:space="preserve"> further information</w:t>
      </w:r>
      <w:r>
        <w:t xml:space="preserve"> received</w:t>
      </w:r>
      <w:r w:rsidR="00C46AC9" w:rsidRPr="0084440B">
        <w:t xml:space="preserve"> from the </w:t>
      </w:r>
      <w:r w:rsidR="00802B55" w:rsidRPr="0084440B">
        <w:t>referrer</w:t>
      </w:r>
      <w:r w:rsidR="00802B55">
        <w:t>.</w:t>
      </w:r>
    </w:p>
    <w:p w14:paraId="63E44450" w14:textId="77777777" w:rsidR="00BD5909" w:rsidRPr="0084440B" w:rsidRDefault="001A01E3" w:rsidP="001D0770">
      <w:pPr>
        <w:pStyle w:val="NoSpacing"/>
        <w:numPr>
          <w:ilvl w:val="0"/>
          <w:numId w:val="73"/>
        </w:numPr>
      </w:pPr>
      <w:r>
        <w:t>How</w:t>
      </w:r>
      <w:r w:rsidR="00C46AC9" w:rsidRPr="0084440B">
        <w:t xml:space="preserve"> the outcomes of the adult will be achieved</w:t>
      </w:r>
      <w:r w:rsidR="00AD68EE" w:rsidRPr="0084440B">
        <w:t>,</w:t>
      </w:r>
      <w:r w:rsidR="00C944AA" w:rsidRPr="0084440B">
        <w:t xml:space="preserve"> reflecting the a</w:t>
      </w:r>
      <w:r w:rsidR="0084440B">
        <w:t>dult’s wishes</w:t>
      </w:r>
      <w:r w:rsidR="00B75D20">
        <w:t>,</w:t>
      </w:r>
      <w:r w:rsidR="0084440B">
        <w:t xml:space="preserve"> wherever </w:t>
      </w:r>
      <w:r w:rsidR="00802B55">
        <w:t>possible.</w:t>
      </w:r>
    </w:p>
    <w:p w14:paraId="471D9DA2" w14:textId="77777777" w:rsidR="00BD5909" w:rsidRPr="0084440B" w:rsidRDefault="00CF76ED" w:rsidP="001D0770">
      <w:pPr>
        <w:pStyle w:val="NoSpacing"/>
        <w:numPr>
          <w:ilvl w:val="0"/>
          <w:numId w:val="73"/>
        </w:numPr>
      </w:pPr>
      <w:r>
        <w:t>How t</w:t>
      </w:r>
      <w:r w:rsidR="00C944AA" w:rsidRPr="0084440B">
        <w:t xml:space="preserve">he adult </w:t>
      </w:r>
      <w:r>
        <w:t>will</w:t>
      </w:r>
      <w:r w:rsidR="00C944AA" w:rsidRPr="0084440B">
        <w:t xml:space="preserve"> be involved from the beginning of the enquiry</w:t>
      </w:r>
      <w:r w:rsidR="00B75D20">
        <w:t>,</w:t>
      </w:r>
      <w:r w:rsidR="00C944AA" w:rsidRPr="0084440B">
        <w:t xml:space="preserve"> unless there are exceptional circumstances that </w:t>
      </w:r>
      <w:r w:rsidR="0084440B">
        <w:t>are</w:t>
      </w:r>
      <w:r w:rsidR="00C944AA" w:rsidRPr="0084440B">
        <w:t xml:space="preserve"> believed wo</w:t>
      </w:r>
      <w:r w:rsidR="0084440B">
        <w:t xml:space="preserve">uld increase the risk of </w:t>
      </w:r>
      <w:r w:rsidR="00802B55">
        <w:t>abuse.</w:t>
      </w:r>
    </w:p>
    <w:p w14:paraId="56353142" w14:textId="77777777" w:rsidR="00BD5909" w:rsidRPr="0084440B" w:rsidRDefault="0084440B" w:rsidP="001D0770">
      <w:pPr>
        <w:pStyle w:val="NoSpacing"/>
        <w:numPr>
          <w:ilvl w:val="0"/>
          <w:numId w:val="73"/>
        </w:numPr>
      </w:pPr>
      <w:r>
        <w:t xml:space="preserve">The </w:t>
      </w:r>
      <w:r w:rsidR="00CF76ED">
        <w:t>need to</w:t>
      </w:r>
      <w:r w:rsidR="00C944AA" w:rsidRPr="0084440B">
        <w:t xml:space="preserve"> arrange for an independent advocate if the adult has substantial difficulty being involved and where </w:t>
      </w:r>
      <w:r w:rsidR="00B75D20">
        <w:t>there is no-</w:t>
      </w:r>
      <w:r>
        <w:t xml:space="preserve">one to support </w:t>
      </w:r>
      <w:r w:rsidR="00802B55">
        <w:t>them.</w:t>
      </w:r>
    </w:p>
    <w:p w14:paraId="51AF8FE9" w14:textId="3CA533B8" w:rsidR="0084440B" w:rsidRDefault="00AD68EE" w:rsidP="001D0770">
      <w:pPr>
        <w:pStyle w:val="NoSpacing"/>
        <w:numPr>
          <w:ilvl w:val="0"/>
          <w:numId w:val="73"/>
        </w:numPr>
      </w:pPr>
      <w:r w:rsidRPr="0084440B">
        <w:t xml:space="preserve">If it is determined that the referral does not meet the criteria for a </w:t>
      </w:r>
      <w:hyperlink r:id="rId11" w:history="1">
        <w:r w:rsidRPr="001D0770">
          <w:rPr>
            <w:rStyle w:val="Hyperlink"/>
            <w:szCs w:val="24"/>
          </w:rPr>
          <w:t>S42 enquiry</w:t>
        </w:r>
      </w:hyperlink>
      <w:r w:rsidR="00A7713B" w:rsidRPr="001D0770">
        <w:rPr>
          <w:szCs w:val="24"/>
        </w:rPr>
        <w:t>,</w:t>
      </w:r>
      <w:r w:rsidRPr="001D0770">
        <w:rPr>
          <w:szCs w:val="24"/>
        </w:rPr>
        <w:t xml:space="preserve"> consider</w:t>
      </w:r>
      <w:r w:rsidRPr="001D0770">
        <w:rPr>
          <w:sz w:val="28"/>
          <w:szCs w:val="24"/>
        </w:rPr>
        <w:t xml:space="preserve"> </w:t>
      </w:r>
      <w:r w:rsidRPr="0084440B">
        <w:t>if other options</w:t>
      </w:r>
      <w:r w:rsidR="00CF76ED">
        <w:t>/interventions</w:t>
      </w:r>
      <w:r w:rsidRPr="0084440B">
        <w:t xml:space="preserve"> are more appropriate</w:t>
      </w:r>
      <w:r w:rsidR="00A7713B" w:rsidRPr="0084440B">
        <w:t xml:space="preserve">, </w:t>
      </w:r>
      <w:r w:rsidRPr="0084440B">
        <w:t>e.g</w:t>
      </w:r>
      <w:r w:rsidR="00A7713B" w:rsidRPr="0084440B">
        <w:t>.,</w:t>
      </w:r>
      <w:r w:rsidRPr="0084440B">
        <w:t xml:space="preserve"> </w:t>
      </w:r>
      <w:r w:rsidR="00A7713B" w:rsidRPr="0084440B">
        <w:t xml:space="preserve">an </w:t>
      </w:r>
      <w:r w:rsidRPr="0084440B">
        <w:t xml:space="preserve">assessment for care services, </w:t>
      </w:r>
      <w:r w:rsidR="00722386">
        <w:t>M</w:t>
      </w:r>
      <w:r w:rsidRPr="0084440B">
        <w:t>ARM</w:t>
      </w:r>
      <w:r w:rsidR="00722386">
        <w:t xml:space="preserve"> (Multiagency</w:t>
      </w:r>
      <w:r w:rsidR="005C6BA5">
        <w:t xml:space="preserve"> Adult</w:t>
      </w:r>
      <w:r w:rsidR="00722386">
        <w:t xml:space="preserve"> Risk Management</w:t>
      </w:r>
      <w:r w:rsidR="00115FBE">
        <w:t xml:space="preserve"> – Derbyshire only</w:t>
      </w:r>
      <w:r w:rsidR="00722386">
        <w:t>)</w:t>
      </w:r>
      <w:r w:rsidRPr="0084440B">
        <w:t>, sign</w:t>
      </w:r>
      <w:r w:rsidR="00B75D20">
        <w:t>-</w:t>
      </w:r>
      <w:r w:rsidRPr="0084440B">
        <w:t>post</w:t>
      </w:r>
      <w:r w:rsidR="00B75D20">
        <w:t>ing</w:t>
      </w:r>
      <w:r w:rsidRPr="0084440B">
        <w:t xml:space="preserve"> to other services.</w:t>
      </w:r>
    </w:p>
    <w:p w14:paraId="03C7F88A" w14:textId="77777777" w:rsidR="00833917" w:rsidRDefault="00833917" w:rsidP="0084440B">
      <w:pPr>
        <w:jc w:val="both"/>
        <w:rPr>
          <w:b/>
          <w:sz w:val="28"/>
          <w:szCs w:val="28"/>
        </w:rPr>
      </w:pPr>
    </w:p>
    <w:p w14:paraId="29968779" w14:textId="77777777" w:rsidR="00FF3B90" w:rsidRDefault="001A01E3" w:rsidP="00650132">
      <w:pPr>
        <w:jc w:val="both"/>
        <w:rPr>
          <w:rStyle w:val="Heading2Char"/>
        </w:rPr>
      </w:pPr>
      <w:bookmarkStart w:id="4" w:name="_Toc81815832"/>
      <w:bookmarkStart w:id="5" w:name="_Toc193880663"/>
      <w:r w:rsidRPr="004130AD">
        <w:rPr>
          <w:rStyle w:val="Heading2Char"/>
        </w:rPr>
        <w:t xml:space="preserve">Where </w:t>
      </w:r>
      <w:r w:rsidR="0084440B" w:rsidRPr="004130AD">
        <w:rPr>
          <w:rStyle w:val="Heading2Char"/>
        </w:rPr>
        <w:t>S42 criteria are</w:t>
      </w:r>
      <w:r w:rsidR="00AD68EE" w:rsidRPr="004130AD">
        <w:rPr>
          <w:rStyle w:val="Heading2Char"/>
        </w:rPr>
        <w:t xml:space="preserve"> met</w:t>
      </w:r>
      <w:r w:rsidRPr="004130AD">
        <w:rPr>
          <w:rStyle w:val="Heading2Char"/>
        </w:rPr>
        <w:t xml:space="preserve"> and further enquiry is required</w:t>
      </w:r>
      <w:bookmarkEnd w:id="4"/>
      <w:bookmarkEnd w:id="5"/>
    </w:p>
    <w:p w14:paraId="0ED7EF6C" w14:textId="77777777" w:rsidR="00AE04D5" w:rsidRPr="00650132" w:rsidRDefault="00AE04D5" w:rsidP="001D0770">
      <w:pPr>
        <w:pStyle w:val="NoSpacing"/>
      </w:pPr>
    </w:p>
    <w:p w14:paraId="0D08BA22" w14:textId="77777777" w:rsidR="00FF3B90" w:rsidRPr="0084440B" w:rsidRDefault="00A7713B" w:rsidP="001D0770">
      <w:pPr>
        <w:pStyle w:val="NoSpacing"/>
        <w:numPr>
          <w:ilvl w:val="0"/>
          <w:numId w:val="75"/>
        </w:numPr>
      </w:pPr>
      <w:r w:rsidRPr="0084440B">
        <w:t>Decide</w:t>
      </w:r>
      <w:r w:rsidR="00C46AC9" w:rsidRPr="0084440B">
        <w:t xml:space="preserve"> what further information is required</w:t>
      </w:r>
      <w:r w:rsidR="0084440B">
        <w:t>,</w:t>
      </w:r>
      <w:r w:rsidR="00C46AC9" w:rsidRPr="0084440B">
        <w:t xml:space="preserve"> proportionate to the concern</w:t>
      </w:r>
      <w:r w:rsidR="0084440B">
        <w:t>,</w:t>
      </w:r>
      <w:r w:rsidR="00C46AC9" w:rsidRPr="0084440B">
        <w:t xml:space="preserve"> and if the </w:t>
      </w:r>
      <w:r w:rsidR="0084440B">
        <w:t>Local A</w:t>
      </w:r>
      <w:r w:rsidR="00C46AC9" w:rsidRPr="0084440B">
        <w:t xml:space="preserve">uthority or others are best placed to undertake </w:t>
      </w:r>
      <w:r w:rsidRPr="0084440B">
        <w:t>f</w:t>
      </w:r>
      <w:r w:rsidR="00C46AC9" w:rsidRPr="0084440B">
        <w:t xml:space="preserve">urther </w:t>
      </w:r>
      <w:r w:rsidR="00802B55" w:rsidRPr="0084440B">
        <w:t>enquiries</w:t>
      </w:r>
      <w:r w:rsidR="00802B55">
        <w:t>.</w:t>
      </w:r>
    </w:p>
    <w:p w14:paraId="22D97129" w14:textId="77777777" w:rsidR="00FF3B90" w:rsidRPr="0084440B" w:rsidRDefault="00A7713B" w:rsidP="001D0770">
      <w:pPr>
        <w:pStyle w:val="NoSpacing"/>
        <w:numPr>
          <w:ilvl w:val="0"/>
          <w:numId w:val="75"/>
        </w:numPr>
      </w:pPr>
      <w:r w:rsidRPr="0084440B">
        <w:t>T</w:t>
      </w:r>
      <w:r w:rsidR="00AD68EE" w:rsidRPr="0084440B">
        <w:t xml:space="preserve">hese enquiries should again be proportionate to the concerns and should focus on how to best work with the adult to achieve their </w:t>
      </w:r>
      <w:r w:rsidR="00802B55" w:rsidRPr="0084440B">
        <w:t>outcomes</w:t>
      </w:r>
      <w:r w:rsidR="00802B55">
        <w:t>.</w:t>
      </w:r>
    </w:p>
    <w:p w14:paraId="0AD6FE53" w14:textId="77777777" w:rsidR="00FF3B90" w:rsidRPr="001D0770" w:rsidRDefault="00A7713B" w:rsidP="001D0770">
      <w:pPr>
        <w:pStyle w:val="NoSpacing"/>
        <w:numPr>
          <w:ilvl w:val="0"/>
          <w:numId w:val="75"/>
        </w:numPr>
        <w:rPr>
          <w:szCs w:val="24"/>
        </w:rPr>
      </w:pPr>
      <w:r w:rsidRPr="0084440B">
        <w:lastRenderedPageBreak/>
        <w:t>D</w:t>
      </w:r>
      <w:r w:rsidR="00AD68EE" w:rsidRPr="0084440B">
        <w:t xml:space="preserve">etermine </w:t>
      </w:r>
      <w:r w:rsidR="00AD68EE" w:rsidRPr="001D0770">
        <w:rPr>
          <w:szCs w:val="24"/>
        </w:rPr>
        <w:t>what other actions are required to protect the adult and/or ot</w:t>
      </w:r>
      <w:r w:rsidR="0084440B" w:rsidRPr="001D0770">
        <w:rPr>
          <w:szCs w:val="24"/>
        </w:rPr>
        <w:t xml:space="preserve">hers from further risk of </w:t>
      </w:r>
      <w:r w:rsidR="00802B55" w:rsidRPr="001D0770">
        <w:rPr>
          <w:szCs w:val="24"/>
        </w:rPr>
        <w:t>abuse.</w:t>
      </w:r>
    </w:p>
    <w:p w14:paraId="74E7741D" w14:textId="77777777" w:rsidR="00FF3B90" w:rsidRPr="0084440B" w:rsidRDefault="00AD68EE" w:rsidP="001D0770">
      <w:pPr>
        <w:pStyle w:val="NoSpacing"/>
        <w:numPr>
          <w:ilvl w:val="0"/>
          <w:numId w:val="75"/>
        </w:numPr>
      </w:pPr>
      <w:r w:rsidRPr="001D0770">
        <w:rPr>
          <w:szCs w:val="24"/>
        </w:rPr>
        <w:t xml:space="preserve">Complete the </w:t>
      </w:r>
      <w:hyperlink r:id="rId12" w:history="1">
        <w:r w:rsidRPr="001D0770">
          <w:rPr>
            <w:rStyle w:val="Hyperlink"/>
            <w:szCs w:val="24"/>
          </w:rPr>
          <w:t>S42 Enquiry Re</w:t>
        </w:r>
        <w:r w:rsidR="00595FFF" w:rsidRPr="001D0770">
          <w:rPr>
            <w:rStyle w:val="Hyperlink"/>
            <w:szCs w:val="24"/>
          </w:rPr>
          <w:t>quest</w:t>
        </w:r>
        <w:r w:rsidR="0084440B" w:rsidRPr="001D0770">
          <w:rPr>
            <w:rStyle w:val="Hyperlink"/>
            <w:szCs w:val="24"/>
          </w:rPr>
          <w:t xml:space="preserve"> Form</w:t>
        </w:r>
      </w:hyperlink>
      <w:r w:rsidR="0084440B" w:rsidRPr="001D0770">
        <w:rPr>
          <w:szCs w:val="24"/>
        </w:rPr>
        <w:t xml:space="preserve"> and</w:t>
      </w:r>
      <w:r w:rsidR="0084440B">
        <w:t xml:space="preserve"> email </w:t>
      </w:r>
      <w:r w:rsidR="00B75D20">
        <w:t xml:space="preserve">it </w:t>
      </w:r>
      <w:r w:rsidR="0084440B">
        <w:t>to all agencies/</w:t>
      </w:r>
      <w:r w:rsidRPr="0084440B">
        <w:t xml:space="preserve">colleagues </w:t>
      </w:r>
      <w:r w:rsidR="00B75D20">
        <w:t>who are being asked</w:t>
      </w:r>
      <w:r w:rsidR="00595FFF" w:rsidRPr="0084440B">
        <w:t xml:space="preserve"> to complete enquiries – the referral form should be completed</w:t>
      </w:r>
      <w:r w:rsidR="00FC469A">
        <w:t xml:space="preserve"> as comprehensively as possible;</w:t>
      </w:r>
    </w:p>
    <w:p w14:paraId="6E5E850D" w14:textId="77777777" w:rsidR="00595FFF" w:rsidRPr="0084440B" w:rsidRDefault="00FC469A" w:rsidP="001D0770">
      <w:pPr>
        <w:pStyle w:val="NoSpacing"/>
        <w:numPr>
          <w:ilvl w:val="0"/>
          <w:numId w:val="75"/>
        </w:numPr>
      </w:pPr>
      <w:r>
        <w:t>Next steps meeting/</w:t>
      </w:r>
      <w:r w:rsidR="00595FFF" w:rsidRPr="0084440B">
        <w:t>safety planning meeting or telephone discussion to be complet</w:t>
      </w:r>
      <w:r>
        <w:t xml:space="preserve">ed as appropriate and </w:t>
      </w:r>
      <w:r w:rsidR="00802B55">
        <w:t>necessary.</w:t>
      </w:r>
    </w:p>
    <w:p w14:paraId="3B234221" w14:textId="77777777" w:rsidR="00595FFF" w:rsidRDefault="00595FFF" w:rsidP="001D0770">
      <w:pPr>
        <w:pStyle w:val="NoSpacing"/>
        <w:numPr>
          <w:ilvl w:val="0"/>
          <w:numId w:val="75"/>
        </w:numPr>
      </w:pPr>
      <w:r w:rsidRPr="0084440B">
        <w:t xml:space="preserve">The rationale and defensible decision for closure of safeguarding should be recorded and </w:t>
      </w:r>
      <w:r w:rsidR="00FC469A">
        <w:t xml:space="preserve">shared with all </w:t>
      </w:r>
      <w:r w:rsidR="00802B55">
        <w:t>involved.</w:t>
      </w:r>
    </w:p>
    <w:p w14:paraId="52ACAFF3" w14:textId="77777777" w:rsidR="0013534F" w:rsidRDefault="00FC469A" w:rsidP="001D0770">
      <w:pPr>
        <w:pStyle w:val="NoSpacing"/>
        <w:numPr>
          <w:ilvl w:val="0"/>
          <w:numId w:val="75"/>
        </w:numPr>
      </w:pPr>
      <w:r>
        <w:t xml:space="preserve">Further information about </w:t>
      </w:r>
      <w:hyperlink r:id="rId13" w:history="1">
        <w:r w:rsidRPr="001D0770">
          <w:rPr>
            <w:rStyle w:val="Hyperlink"/>
            <w:szCs w:val="24"/>
          </w:rPr>
          <w:t>Section 42 enquiries</w:t>
        </w:r>
      </w:hyperlink>
      <w:r w:rsidRPr="001D0770">
        <w:rPr>
          <w:szCs w:val="24"/>
        </w:rPr>
        <w:t xml:space="preserve"> is</w:t>
      </w:r>
      <w:r>
        <w:t xml:space="preserve"> available on the Safeguarding Adults Board</w:t>
      </w:r>
      <w:r w:rsidR="00B56EC9">
        <w:t>s</w:t>
      </w:r>
      <w:r>
        <w:t xml:space="preserve"> website.</w:t>
      </w:r>
      <w:r w:rsidR="00B318B0">
        <w:t xml:space="preserve">  </w:t>
      </w:r>
    </w:p>
    <w:p w14:paraId="42649C41" w14:textId="77777777" w:rsidR="0013534F" w:rsidRDefault="00232A9B" w:rsidP="00FC7814">
      <w:pPr>
        <w:pStyle w:val="Heading1"/>
        <w:numPr>
          <w:ilvl w:val="0"/>
          <w:numId w:val="59"/>
        </w:numPr>
      </w:pPr>
      <w:bookmarkStart w:id="6" w:name="_Toc81815833"/>
      <w:bookmarkStart w:id="7" w:name="_Toc193880664"/>
      <w:r>
        <w:t>Types of abuse table</w:t>
      </w:r>
      <w:bookmarkEnd w:id="6"/>
      <w:bookmarkEnd w:id="7"/>
    </w:p>
    <w:p w14:paraId="28CB3D89" w14:textId="77777777" w:rsidR="00232A9B" w:rsidRDefault="00232A9B" w:rsidP="0013534F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3534F" w14:paraId="7E0A7996" w14:textId="77777777" w:rsidTr="0013534F">
        <w:tc>
          <w:tcPr>
            <w:tcW w:w="13948" w:type="dxa"/>
          </w:tcPr>
          <w:p w14:paraId="18047508" w14:textId="77777777" w:rsidR="0013534F" w:rsidRPr="001D0770" w:rsidRDefault="0013534F" w:rsidP="001D0770">
            <w:pPr>
              <w:pStyle w:val="NoSpacing"/>
              <w:rPr>
                <w:b/>
                <w:bCs/>
              </w:rPr>
            </w:pPr>
            <w:r w:rsidRPr="001D0770">
              <w:rPr>
                <w:b/>
                <w:bCs/>
              </w:rPr>
              <w:t xml:space="preserve">The table below </w:t>
            </w:r>
            <w:r w:rsidR="001A01E3" w:rsidRPr="001D0770">
              <w:rPr>
                <w:b/>
                <w:bCs/>
              </w:rPr>
              <w:t xml:space="preserve">identifies </w:t>
            </w:r>
            <w:r w:rsidRPr="001D0770">
              <w:rPr>
                <w:b/>
                <w:bCs/>
              </w:rPr>
              <w:t xml:space="preserve">the level of concern (lower/medium-higher/serious-urgent) </w:t>
            </w:r>
            <w:r w:rsidR="001A01E3" w:rsidRPr="001D0770">
              <w:rPr>
                <w:b/>
                <w:bCs/>
              </w:rPr>
              <w:t xml:space="preserve">in </w:t>
            </w:r>
            <w:r w:rsidRPr="001D0770">
              <w:rPr>
                <w:b/>
                <w:bCs/>
              </w:rPr>
              <w:t>the context of each type of abuse</w:t>
            </w:r>
            <w:r w:rsidR="00AE04D5" w:rsidRPr="001D0770">
              <w:rPr>
                <w:b/>
                <w:bCs/>
              </w:rPr>
              <w:t xml:space="preserve">. </w:t>
            </w:r>
            <w:r w:rsidR="001A01E3" w:rsidRPr="001D0770">
              <w:rPr>
                <w:b/>
                <w:bCs/>
              </w:rPr>
              <w:t xml:space="preserve">Examples </w:t>
            </w:r>
            <w:r w:rsidRPr="001D0770">
              <w:rPr>
                <w:b/>
                <w:bCs/>
              </w:rPr>
              <w:t xml:space="preserve">of concerns </w:t>
            </w:r>
            <w:r w:rsidR="001A01E3" w:rsidRPr="001D0770">
              <w:rPr>
                <w:b/>
                <w:bCs/>
              </w:rPr>
              <w:t xml:space="preserve">at </w:t>
            </w:r>
            <w:r w:rsidRPr="001D0770">
              <w:rPr>
                <w:b/>
                <w:bCs/>
              </w:rPr>
              <w:t>each level are provided for guidance – they are not exhaustive and professional judgement inform decision-making.</w:t>
            </w:r>
          </w:p>
        </w:tc>
      </w:tr>
    </w:tbl>
    <w:p w14:paraId="72E76CD8" w14:textId="77777777" w:rsidR="009538BE" w:rsidRPr="00AE3322" w:rsidRDefault="009538BE" w:rsidP="009538BE">
      <w:pPr>
        <w:tabs>
          <w:tab w:val="left" w:pos="2310"/>
        </w:tabs>
        <w:jc w:val="both"/>
        <w:rPr>
          <w:sz w:val="28"/>
          <w:szCs w:val="28"/>
        </w:rPr>
      </w:pPr>
    </w:p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4063"/>
        <w:gridCol w:w="4064"/>
        <w:gridCol w:w="4064"/>
      </w:tblGrid>
      <w:tr w:rsidR="00AE3322" w:rsidRPr="008900A3" w14:paraId="67F76B22" w14:textId="77777777" w:rsidTr="00D51BAE">
        <w:trPr>
          <w:trHeight w:val="841"/>
          <w:tblHeader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3479654" w14:textId="77777777" w:rsidR="00AE3322" w:rsidRPr="008900A3" w:rsidRDefault="00AE3322" w:rsidP="00EE47E6">
            <w:pPr>
              <w:jc w:val="center"/>
              <w:rPr>
                <w:b/>
                <w:sz w:val="32"/>
              </w:rPr>
            </w:pPr>
            <w:r w:rsidRPr="00007D4B">
              <w:rPr>
                <w:b/>
                <w:sz w:val="28"/>
                <w:szCs w:val="20"/>
              </w:rPr>
              <w:t>Type of abuse</w:t>
            </w:r>
          </w:p>
        </w:tc>
        <w:tc>
          <w:tcPr>
            <w:tcW w:w="4063" w:type="dxa"/>
            <w:shd w:val="clear" w:color="auto" w:fill="92D050"/>
            <w:vAlign w:val="center"/>
          </w:tcPr>
          <w:p w14:paraId="5C5ED1BB" w14:textId="77777777" w:rsidR="009B0E8E" w:rsidRPr="00007D4B" w:rsidRDefault="009B0E8E" w:rsidP="009B0E8E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Examples of</w:t>
            </w:r>
          </w:p>
          <w:p w14:paraId="0229DF18" w14:textId="486B5318" w:rsidR="009B0E8E" w:rsidRPr="00007D4B" w:rsidRDefault="009B0E8E" w:rsidP="009B0E8E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Lower</w:t>
            </w:r>
            <w:r w:rsidR="00007D4B">
              <w:rPr>
                <w:b/>
                <w:sz w:val="28"/>
                <w:szCs w:val="28"/>
              </w:rPr>
              <w:t xml:space="preserve"> </w:t>
            </w:r>
            <w:r w:rsidRPr="00007D4B">
              <w:rPr>
                <w:b/>
                <w:sz w:val="28"/>
                <w:szCs w:val="28"/>
              </w:rPr>
              <w:t xml:space="preserve"> level concerns</w:t>
            </w:r>
          </w:p>
          <w:p w14:paraId="1B604DEC" w14:textId="77777777" w:rsidR="009B0E8E" w:rsidRPr="00833917" w:rsidRDefault="009B0E8E" w:rsidP="00FC7814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833917">
              <w:rPr>
                <w:sz w:val="24"/>
              </w:rPr>
              <w:t>May not meet S42 criteria.</w:t>
            </w:r>
          </w:p>
          <w:p w14:paraId="589A2509" w14:textId="77777777" w:rsidR="00833917" w:rsidRPr="009B0E8E" w:rsidRDefault="009B0E8E" w:rsidP="00FC7814">
            <w:pPr>
              <w:pStyle w:val="ListParagraph"/>
              <w:numPr>
                <w:ilvl w:val="0"/>
                <w:numId w:val="54"/>
              </w:numPr>
              <w:rPr>
                <w:b/>
                <w:sz w:val="32"/>
              </w:rPr>
            </w:pPr>
            <w:r w:rsidRPr="009B0E8E">
              <w:rPr>
                <w:sz w:val="24"/>
              </w:rPr>
              <w:t>Outcomes may include providing advice and information.</w:t>
            </w:r>
          </w:p>
        </w:tc>
        <w:tc>
          <w:tcPr>
            <w:tcW w:w="4064" w:type="dxa"/>
            <w:shd w:val="clear" w:color="auto" w:fill="FFC000"/>
            <w:vAlign w:val="center"/>
          </w:tcPr>
          <w:p w14:paraId="2C8BB3FF" w14:textId="77777777" w:rsidR="009B0E8E" w:rsidRPr="00007D4B" w:rsidRDefault="009B0E8E" w:rsidP="009B0E8E">
            <w:pPr>
              <w:jc w:val="center"/>
              <w:rPr>
                <w:b/>
                <w:sz w:val="28"/>
                <w:szCs w:val="20"/>
              </w:rPr>
            </w:pPr>
            <w:r w:rsidRPr="00007D4B">
              <w:rPr>
                <w:b/>
                <w:sz w:val="28"/>
                <w:szCs w:val="20"/>
              </w:rPr>
              <w:t xml:space="preserve">Examples of </w:t>
            </w:r>
          </w:p>
          <w:p w14:paraId="36D4C3AE" w14:textId="585F8C26" w:rsidR="009B0E8E" w:rsidRPr="00007D4B" w:rsidRDefault="009B0E8E" w:rsidP="009B0E8E">
            <w:pPr>
              <w:jc w:val="center"/>
              <w:rPr>
                <w:b/>
                <w:sz w:val="28"/>
                <w:szCs w:val="20"/>
              </w:rPr>
            </w:pPr>
            <w:r w:rsidRPr="00007D4B">
              <w:rPr>
                <w:b/>
                <w:sz w:val="28"/>
                <w:szCs w:val="20"/>
              </w:rPr>
              <w:t>Medium – Higher level concerns</w:t>
            </w:r>
          </w:p>
          <w:p w14:paraId="1B63BB23" w14:textId="77777777" w:rsidR="00833917" w:rsidRPr="009B0E8E" w:rsidRDefault="009B0E8E" w:rsidP="00FC7814">
            <w:pPr>
              <w:pStyle w:val="ListParagraph"/>
              <w:numPr>
                <w:ilvl w:val="0"/>
                <w:numId w:val="53"/>
              </w:numPr>
              <w:rPr>
                <w:b/>
                <w:sz w:val="32"/>
              </w:rPr>
            </w:pPr>
            <w:r w:rsidRPr="009B0E8E">
              <w:rPr>
                <w:sz w:val="24"/>
              </w:rPr>
              <w:t>S42 criteria met.</w:t>
            </w:r>
          </w:p>
        </w:tc>
        <w:tc>
          <w:tcPr>
            <w:tcW w:w="4064" w:type="dxa"/>
            <w:shd w:val="clear" w:color="auto" w:fill="C00000"/>
            <w:vAlign w:val="center"/>
          </w:tcPr>
          <w:p w14:paraId="5C0EE7C8" w14:textId="77777777" w:rsidR="009B0E8E" w:rsidRPr="00007D4B" w:rsidRDefault="009B0E8E" w:rsidP="009B0E8E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Examples of</w:t>
            </w:r>
          </w:p>
          <w:p w14:paraId="7A87EFB9" w14:textId="122A1F06" w:rsidR="009B0E8E" w:rsidRPr="00007D4B" w:rsidRDefault="009B0E8E" w:rsidP="009B0E8E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Serious – Urgent</w:t>
            </w:r>
            <w:r w:rsidR="00007D4B">
              <w:rPr>
                <w:b/>
                <w:sz w:val="28"/>
                <w:szCs w:val="28"/>
              </w:rPr>
              <w:t xml:space="preserve"> </w:t>
            </w:r>
            <w:r w:rsidRPr="00007D4B">
              <w:rPr>
                <w:b/>
                <w:sz w:val="28"/>
                <w:szCs w:val="28"/>
              </w:rPr>
              <w:t>level concerns</w:t>
            </w:r>
          </w:p>
          <w:p w14:paraId="4C047B66" w14:textId="77777777" w:rsidR="009B0E8E" w:rsidRPr="008140D7" w:rsidRDefault="009B0E8E" w:rsidP="009B0E8E">
            <w:pPr>
              <w:jc w:val="center"/>
              <w:rPr>
                <w:b/>
                <w:sz w:val="24"/>
                <w:szCs w:val="32"/>
              </w:rPr>
            </w:pPr>
            <w:r w:rsidRPr="008140D7">
              <w:rPr>
                <w:b/>
                <w:sz w:val="24"/>
                <w:szCs w:val="32"/>
              </w:rPr>
              <w:t>(urgent Police response may be required)</w:t>
            </w:r>
          </w:p>
          <w:p w14:paraId="62FEE72C" w14:textId="77777777" w:rsidR="00833917" w:rsidRPr="009B0E8E" w:rsidRDefault="009B0E8E" w:rsidP="00FC7814">
            <w:pPr>
              <w:pStyle w:val="ListParagraph"/>
              <w:numPr>
                <w:ilvl w:val="0"/>
                <w:numId w:val="52"/>
              </w:numPr>
              <w:rPr>
                <w:b/>
                <w:color w:val="FF0000"/>
                <w:sz w:val="24"/>
              </w:rPr>
            </w:pPr>
            <w:r w:rsidRPr="009B0E8E">
              <w:rPr>
                <w:sz w:val="24"/>
              </w:rPr>
              <w:t>S42 criteria met.</w:t>
            </w:r>
          </w:p>
        </w:tc>
      </w:tr>
      <w:tr w:rsidR="00AE3322" w:rsidRPr="00721308" w14:paraId="12210C7E" w14:textId="77777777" w:rsidTr="00B318B0">
        <w:trPr>
          <w:trHeight w:val="2140"/>
        </w:trPr>
        <w:tc>
          <w:tcPr>
            <w:tcW w:w="2836" w:type="dxa"/>
          </w:tcPr>
          <w:p w14:paraId="19D5E3A0" w14:textId="77777777" w:rsidR="00AE3322" w:rsidRPr="00721308" w:rsidRDefault="00AE3322" w:rsidP="00B92A41">
            <w:pPr>
              <w:rPr>
                <w:b/>
                <w:sz w:val="24"/>
              </w:rPr>
            </w:pPr>
          </w:p>
        </w:tc>
        <w:tc>
          <w:tcPr>
            <w:tcW w:w="4063" w:type="dxa"/>
          </w:tcPr>
          <w:p w14:paraId="3D8A36A9" w14:textId="77777777" w:rsidR="00AE3322" w:rsidRPr="00721308" w:rsidRDefault="00AE3322" w:rsidP="00FC7814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</w:rPr>
            </w:pPr>
            <w:r w:rsidRPr="00721308">
              <w:rPr>
                <w:b/>
                <w:sz w:val="24"/>
              </w:rPr>
              <w:t>May not meet S42 criteria.</w:t>
            </w:r>
          </w:p>
          <w:p w14:paraId="7A5FBA72" w14:textId="77777777" w:rsidR="00AE3322" w:rsidRPr="00721308" w:rsidRDefault="00AE3322" w:rsidP="00FC7814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</w:rPr>
            </w:pPr>
            <w:r w:rsidRPr="00721308">
              <w:rPr>
                <w:b/>
                <w:sz w:val="24"/>
              </w:rPr>
              <w:t>Outcomes may include providing advice and information.</w:t>
            </w:r>
          </w:p>
        </w:tc>
        <w:tc>
          <w:tcPr>
            <w:tcW w:w="4064" w:type="dxa"/>
          </w:tcPr>
          <w:p w14:paraId="4580AB70" w14:textId="77777777" w:rsidR="00AE3322" w:rsidRPr="00721308" w:rsidRDefault="00AE3322" w:rsidP="00FC7814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</w:rPr>
            </w:pPr>
            <w:r w:rsidRPr="00721308">
              <w:rPr>
                <w:b/>
                <w:sz w:val="24"/>
              </w:rPr>
              <w:t>S42 criteria met.</w:t>
            </w:r>
          </w:p>
          <w:p w14:paraId="743DC39F" w14:textId="77777777" w:rsidR="00AE3322" w:rsidRPr="00721308" w:rsidRDefault="00AE3322" w:rsidP="00FC7814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</w:rPr>
            </w:pPr>
            <w:r w:rsidRPr="00721308">
              <w:rPr>
                <w:b/>
                <w:sz w:val="24"/>
              </w:rPr>
              <w:t xml:space="preserve">Further information about </w:t>
            </w:r>
            <w:hyperlink r:id="rId14" w:history="1">
              <w:r w:rsidRPr="00721308">
                <w:rPr>
                  <w:rStyle w:val="Hyperlink"/>
                  <w:b/>
                  <w:sz w:val="24"/>
                </w:rPr>
                <w:t>Section 42 enquiries</w:t>
              </w:r>
            </w:hyperlink>
            <w:r w:rsidRPr="00721308">
              <w:rPr>
                <w:b/>
                <w:sz w:val="24"/>
              </w:rPr>
              <w:t xml:space="preserve"> is available on the Derbyshire Safeguarding Adults Board website.</w:t>
            </w:r>
          </w:p>
        </w:tc>
        <w:tc>
          <w:tcPr>
            <w:tcW w:w="4064" w:type="dxa"/>
          </w:tcPr>
          <w:p w14:paraId="0086A619" w14:textId="77777777" w:rsidR="00AE3322" w:rsidRPr="000E7F94" w:rsidRDefault="00AE3322" w:rsidP="00FC7814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</w:rPr>
            </w:pPr>
            <w:r w:rsidRPr="000E7F94">
              <w:rPr>
                <w:b/>
                <w:color w:val="C00000"/>
                <w:sz w:val="24"/>
              </w:rPr>
              <w:t>Immediate response may be required.</w:t>
            </w:r>
            <w:r w:rsidRPr="000E7F94">
              <w:rPr>
                <w:b/>
                <w:sz w:val="24"/>
              </w:rPr>
              <w:t xml:space="preserve"> </w:t>
            </w:r>
          </w:p>
          <w:p w14:paraId="489EBFF5" w14:textId="77777777" w:rsidR="00AE3322" w:rsidRPr="00721308" w:rsidRDefault="00AE3322" w:rsidP="00FC7814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</w:rPr>
            </w:pPr>
            <w:r w:rsidRPr="00721308">
              <w:rPr>
                <w:b/>
                <w:sz w:val="24"/>
              </w:rPr>
              <w:t>S42 criteria met.</w:t>
            </w:r>
          </w:p>
          <w:p w14:paraId="0D3700A9" w14:textId="77777777" w:rsidR="00AE3322" w:rsidRPr="00721308" w:rsidRDefault="00AE3322" w:rsidP="00FC7814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</w:rPr>
            </w:pPr>
            <w:r w:rsidRPr="00721308">
              <w:rPr>
                <w:b/>
                <w:sz w:val="24"/>
              </w:rPr>
              <w:t xml:space="preserve">Further information about </w:t>
            </w:r>
            <w:hyperlink r:id="rId15" w:history="1">
              <w:r w:rsidRPr="00721308">
                <w:rPr>
                  <w:rStyle w:val="Hyperlink"/>
                  <w:b/>
                  <w:sz w:val="24"/>
                </w:rPr>
                <w:t>Section 42 enquiries</w:t>
              </w:r>
            </w:hyperlink>
            <w:r w:rsidRPr="00721308">
              <w:rPr>
                <w:b/>
                <w:sz w:val="24"/>
              </w:rPr>
              <w:t xml:space="preserve"> is available on the Derbyshire Safeguarding Adults Board website.</w:t>
            </w:r>
          </w:p>
        </w:tc>
      </w:tr>
    </w:tbl>
    <w:p w14:paraId="3DD79AC4" w14:textId="77777777" w:rsidR="009538BE" w:rsidRDefault="000926F5">
      <w:pPr>
        <w:spacing w:after="16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359152B" w14:textId="77777777" w:rsidR="009538BE" w:rsidRDefault="009538BE" w:rsidP="009538BE">
      <w:pPr>
        <w:pStyle w:val="Heading2"/>
      </w:pPr>
      <w:bookmarkStart w:id="8" w:name="_Toc193880665"/>
      <w:r>
        <w:lastRenderedPageBreak/>
        <w:t>Discrim</w:t>
      </w:r>
      <w:r w:rsidR="0030194F">
        <w:t>inatory abuse</w:t>
      </w:r>
      <w:bookmarkEnd w:id="8"/>
    </w:p>
    <w:p w14:paraId="5B8DBC6E" w14:textId="77777777" w:rsidR="009538BE" w:rsidRPr="009538BE" w:rsidRDefault="009538BE" w:rsidP="009538BE"/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4063"/>
        <w:gridCol w:w="4064"/>
        <w:gridCol w:w="4064"/>
      </w:tblGrid>
      <w:tr w:rsidR="00007D4B" w:rsidRPr="00B75D20" w14:paraId="42D0C0C0" w14:textId="77777777" w:rsidTr="00D51BAE">
        <w:trPr>
          <w:trHeight w:val="841"/>
          <w:tblHeader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782AF6F" w14:textId="77777777" w:rsidR="00007D4B" w:rsidRPr="00007D4B" w:rsidRDefault="00007D4B" w:rsidP="00007D4B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Type of abuse</w:t>
            </w:r>
          </w:p>
        </w:tc>
        <w:tc>
          <w:tcPr>
            <w:tcW w:w="4063" w:type="dxa"/>
            <w:shd w:val="clear" w:color="auto" w:fill="92D050"/>
            <w:vAlign w:val="center"/>
          </w:tcPr>
          <w:p w14:paraId="5A830957" w14:textId="77777777" w:rsidR="00007D4B" w:rsidRPr="00007D4B" w:rsidRDefault="00007D4B" w:rsidP="00007D4B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Examples of</w:t>
            </w:r>
          </w:p>
          <w:p w14:paraId="700A4032" w14:textId="77777777" w:rsidR="00007D4B" w:rsidRPr="00007D4B" w:rsidRDefault="00007D4B" w:rsidP="00007D4B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Lower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7D4B">
              <w:rPr>
                <w:b/>
                <w:sz w:val="28"/>
                <w:szCs w:val="28"/>
              </w:rPr>
              <w:t xml:space="preserve"> level concerns</w:t>
            </w:r>
          </w:p>
          <w:p w14:paraId="544DA617" w14:textId="77777777" w:rsidR="00007D4B" w:rsidRPr="00833917" w:rsidRDefault="00007D4B" w:rsidP="00007D4B">
            <w:pPr>
              <w:pStyle w:val="ListParagraph"/>
              <w:numPr>
                <w:ilvl w:val="0"/>
                <w:numId w:val="26"/>
              </w:numPr>
              <w:spacing w:line="259" w:lineRule="auto"/>
              <w:rPr>
                <w:sz w:val="24"/>
              </w:rPr>
            </w:pPr>
            <w:r w:rsidRPr="00833917">
              <w:rPr>
                <w:sz w:val="24"/>
              </w:rPr>
              <w:t>May not meet S42 criteria.</w:t>
            </w:r>
          </w:p>
          <w:p w14:paraId="1F27DCC4" w14:textId="41E997CC" w:rsidR="00007D4B" w:rsidRPr="00BB21F0" w:rsidRDefault="00007D4B" w:rsidP="00007D4B">
            <w:pPr>
              <w:pStyle w:val="ListParagraph"/>
              <w:numPr>
                <w:ilvl w:val="0"/>
                <w:numId w:val="26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Outcomes may include providing advice and information.</w:t>
            </w:r>
          </w:p>
        </w:tc>
        <w:tc>
          <w:tcPr>
            <w:tcW w:w="4064" w:type="dxa"/>
            <w:shd w:val="clear" w:color="auto" w:fill="FFC000"/>
            <w:vAlign w:val="center"/>
          </w:tcPr>
          <w:p w14:paraId="01F27B6E" w14:textId="77777777" w:rsidR="00007D4B" w:rsidRPr="00007D4B" w:rsidRDefault="00007D4B" w:rsidP="00007D4B">
            <w:pPr>
              <w:jc w:val="center"/>
              <w:rPr>
                <w:b/>
                <w:sz w:val="28"/>
                <w:szCs w:val="20"/>
              </w:rPr>
            </w:pPr>
            <w:r w:rsidRPr="00007D4B">
              <w:rPr>
                <w:b/>
                <w:sz w:val="28"/>
                <w:szCs w:val="20"/>
              </w:rPr>
              <w:t xml:space="preserve">Examples of </w:t>
            </w:r>
          </w:p>
          <w:p w14:paraId="4E75E601" w14:textId="77777777" w:rsidR="00007D4B" w:rsidRPr="00007D4B" w:rsidRDefault="00007D4B" w:rsidP="00007D4B">
            <w:pPr>
              <w:jc w:val="center"/>
              <w:rPr>
                <w:b/>
                <w:sz w:val="28"/>
                <w:szCs w:val="20"/>
              </w:rPr>
            </w:pPr>
            <w:r w:rsidRPr="00007D4B">
              <w:rPr>
                <w:b/>
                <w:sz w:val="28"/>
                <w:szCs w:val="20"/>
              </w:rPr>
              <w:t>Medium – Higher level concerns</w:t>
            </w:r>
          </w:p>
          <w:p w14:paraId="39CB6C4D" w14:textId="1C05934D" w:rsidR="00007D4B" w:rsidRPr="00C72EC4" w:rsidRDefault="00007D4B" w:rsidP="00007D4B">
            <w:pPr>
              <w:pStyle w:val="ListParagraph"/>
              <w:numPr>
                <w:ilvl w:val="0"/>
                <w:numId w:val="41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S42 criteria met.</w:t>
            </w:r>
          </w:p>
        </w:tc>
        <w:tc>
          <w:tcPr>
            <w:tcW w:w="4064" w:type="dxa"/>
            <w:shd w:val="clear" w:color="auto" w:fill="C00000"/>
            <w:vAlign w:val="center"/>
          </w:tcPr>
          <w:p w14:paraId="300FC68D" w14:textId="77777777" w:rsidR="00007D4B" w:rsidRPr="00007D4B" w:rsidRDefault="00007D4B" w:rsidP="00007D4B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Examples of</w:t>
            </w:r>
          </w:p>
          <w:p w14:paraId="6840D4FB" w14:textId="77777777" w:rsidR="00007D4B" w:rsidRPr="00007D4B" w:rsidRDefault="00007D4B" w:rsidP="00007D4B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Serious – Urgent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7D4B">
              <w:rPr>
                <w:b/>
                <w:sz w:val="28"/>
                <w:szCs w:val="28"/>
              </w:rPr>
              <w:t>level concerns</w:t>
            </w:r>
          </w:p>
          <w:p w14:paraId="1A377F25" w14:textId="77777777" w:rsidR="00007D4B" w:rsidRPr="008140D7" w:rsidRDefault="00007D4B" w:rsidP="00007D4B">
            <w:pPr>
              <w:jc w:val="center"/>
              <w:rPr>
                <w:b/>
                <w:sz w:val="24"/>
                <w:szCs w:val="32"/>
              </w:rPr>
            </w:pPr>
            <w:r w:rsidRPr="008140D7">
              <w:rPr>
                <w:b/>
                <w:sz w:val="24"/>
                <w:szCs w:val="32"/>
              </w:rPr>
              <w:t>(urgent Police response may be required)</w:t>
            </w:r>
          </w:p>
          <w:p w14:paraId="55E81093" w14:textId="5E157FBD" w:rsidR="00007D4B" w:rsidRPr="00C72EC4" w:rsidRDefault="00007D4B" w:rsidP="00007D4B">
            <w:pPr>
              <w:pStyle w:val="ListParagraph"/>
              <w:numPr>
                <w:ilvl w:val="0"/>
                <w:numId w:val="42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S42 criteria met.</w:t>
            </w:r>
          </w:p>
        </w:tc>
      </w:tr>
      <w:tr w:rsidR="009538BE" w:rsidRPr="008242D1" w14:paraId="2DCC4B10" w14:textId="77777777" w:rsidTr="009538BE">
        <w:trPr>
          <w:trHeight w:val="1224"/>
        </w:trPr>
        <w:tc>
          <w:tcPr>
            <w:tcW w:w="2836" w:type="dxa"/>
          </w:tcPr>
          <w:p w14:paraId="5D7F6E6C" w14:textId="77777777" w:rsidR="009538BE" w:rsidRPr="000E7F94" w:rsidRDefault="009538BE" w:rsidP="009538BE">
            <w:pPr>
              <w:rPr>
                <w:color w:val="C00000"/>
                <w:sz w:val="24"/>
                <w:szCs w:val="24"/>
              </w:rPr>
            </w:pPr>
            <w:r w:rsidRPr="00007D4B">
              <w:rPr>
                <w:b/>
                <w:color w:val="C00000"/>
                <w:sz w:val="28"/>
                <w:szCs w:val="24"/>
              </w:rPr>
              <w:t>Discrimina</w:t>
            </w:r>
            <w:r w:rsidR="0030194F" w:rsidRPr="00007D4B">
              <w:rPr>
                <w:b/>
                <w:color w:val="C00000"/>
                <w:sz w:val="28"/>
                <w:szCs w:val="24"/>
              </w:rPr>
              <w:t>tory</w:t>
            </w:r>
            <w:r w:rsidR="0030194F" w:rsidRPr="000E7F94">
              <w:rPr>
                <w:b/>
                <w:color w:val="C00000"/>
                <w:sz w:val="32"/>
                <w:szCs w:val="28"/>
              </w:rPr>
              <w:t xml:space="preserve"> abuse</w:t>
            </w:r>
          </w:p>
          <w:p w14:paraId="7CBC1BEB" w14:textId="77777777" w:rsidR="009538BE" w:rsidRPr="00EF43E5" w:rsidRDefault="009538BE" w:rsidP="009538BE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4063" w:type="dxa"/>
          </w:tcPr>
          <w:p w14:paraId="5787FBC8" w14:textId="77777777" w:rsidR="009538BE" w:rsidRPr="00721308" w:rsidRDefault="009538BE" w:rsidP="00FC781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Isolated incident or teasing, rude behaviour motivated by prejudicial attitudes – little or no harm, or distress </w:t>
            </w:r>
            <w:r w:rsidR="00802B55" w:rsidRPr="00721308">
              <w:rPr>
                <w:sz w:val="24"/>
                <w:szCs w:val="28"/>
              </w:rPr>
              <w:t>caused.</w:t>
            </w:r>
          </w:p>
          <w:p w14:paraId="16D319C6" w14:textId="77777777" w:rsidR="009538BE" w:rsidRPr="00721308" w:rsidRDefault="009538BE" w:rsidP="00FC781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Care planning where specific diversity needs are not addressed or provided for in an isolated </w:t>
            </w:r>
            <w:r w:rsidR="00802B55" w:rsidRPr="00721308">
              <w:rPr>
                <w:sz w:val="24"/>
                <w:szCs w:val="28"/>
              </w:rPr>
              <w:t>incident</w:t>
            </w:r>
            <w:r w:rsidR="00802B55">
              <w:rPr>
                <w:sz w:val="24"/>
                <w:szCs w:val="28"/>
              </w:rPr>
              <w:t>.</w:t>
            </w:r>
          </w:p>
          <w:p w14:paraId="3B908CE8" w14:textId="77777777" w:rsidR="009538BE" w:rsidRPr="00721308" w:rsidRDefault="009538BE" w:rsidP="00FC7814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8"/>
              </w:rPr>
            </w:pPr>
            <w:r w:rsidRPr="00721308">
              <w:rPr>
                <w:b/>
                <w:sz w:val="24"/>
                <w:szCs w:val="28"/>
              </w:rPr>
              <w:t>Actions could include further training, disciplinary, complaints procedures being used.</w:t>
            </w:r>
          </w:p>
        </w:tc>
        <w:tc>
          <w:tcPr>
            <w:tcW w:w="4064" w:type="dxa"/>
          </w:tcPr>
          <w:p w14:paraId="337A812A" w14:textId="77777777" w:rsidR="009538BE" w:rsidRPr="00721308" w:rsidRDefault="009538BE" w:rsidP="00FC781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Consider cumulative lower-level </w:t>
            </w:r>
            <w:r w:rsidR="00AE04D5" w:rsidRPr="00721308">
              <w:rPr>
                <w:sz w:val="24"/>
                <w:szCs w:val="28"/>
              </w:rPr>
              <w:t>concerns.</w:t>
            </w:r>
          </w:p>
          <w:p w14:paraId="7DB9FCC6" w14:textId="77777777" w:rsidR="009538BE" w:rsidRPr="00721308" w:rsidRDefault="009538BE" w:rsidP="00FC781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On-going </w:t>
            </w:r>
            <w:r w:rsidR="00AE04D5" w:rsidRPr="00721308">
              <w:rPr>
                <w:sz w:val="24"/>
                <w:szCs w:val="28"/>
              </w:rPr>
              <w:t>failure to</w:t>
            </w:r>
            <w:r w:rsidRPr="00721308">
              <w:rPr>
                <w:sz w:val="24"/>
                <w:szCs w:val="28"/>
              </w:rPr>
              <w:t xml:space="preserve"> access services due to diversity </w:t>
            </w:r>
            <w:r w:rsidR="00AE04D5" w:rsidRPr="00721308">
              <w:rPr>
                <w:sz w:val="24"/>
                <w:szCs w:val="28"/>
              </w:rPr>
              <w:t>issues.</w:t>
            </w:r>
          </w:p>
          <w:p w14:paraId="632333EF" w14:textId="77777777" w:rsidR="009538BE" w:rsidRPr="00721308" w:rsidRDefault="009538BE" w:rsidP="00FC781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Experience of on-going </w:t>
            </w:r>
            <w:hyperlink r:id="rId16" w:history="1">
              <w:r w:rsidRPr="00721308">
                <w:rPr>
                  <w:rStyle w:val="Hyperlink"/>
                  <w:sz w:val="24"/>
                  <w:szCs w:val="28"/>
                </w:rPr>
                <w:t>ASB (anti-social behaviour)</w:t>
              </w:r>
            </w:hyperlink>
            <w:r w:rsidRPr="00721308">
              <w:rPr>
                <w:sz w:val="24"/>
                <w:szCs w:val="28"/>
              </w:rPr>
              <w:t xml:space="preserve"> due to diversity issues</w:t>
            </w:r>
            <w:r w:rsidR="00CE46BA">
              <w:rPr>
                <w:sz w:val="24"/>
                <w:szCs w:val="28"/>
              </w:rPr>
              <w:t>.</w:t>
            </w:r>
          </w:p>
          <w:p w14:paraId="588C4957" w14:textId="77777777" w:rsidR="009538BE" w:rsidRPr="00721308" w:rsidRDefault="00000000" w:rsidP="00FC781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hyperlink r:id="rId17" w:history="1">
              <w:r w:rsidR="009538BE" w:rsidRPr="00721308">
                <w:rPr>
                  <w:rStyle w:val="Hyperlink"/>
                  <w:sz w:val="24"/>
                  <w:szCs w:val="28"/>
                </w:rPr>
                <w:t>Hate crime</w:t>
              </w:r>
            </w:hyperlink>
            <w:r w:rsidR="009538BE" w:rsidRPr="00721308">
              <w:rPr>
                <w:sz w:val="24"/>
                <w:szCs w:val="28"/>
              </w:rPr>
              <w:t xml:space="preserve"> – infrequent, but recurrent incidents motivated by prejudice based on disability, race, religion, sexuality, gender identity, age, which results in intimidation, emotional distress, loss of confidence and </w:t>
            </w:r>
            <w:r w:rsidR="00AE04D5" w:rsidRPr="00721308">
              <w:rPr>
                <w:sz w:val="24"/>
                <w:szCs w:val="28"/>
              </w:rPr>
              <w:t>dignity.</w:t>
            </w:r>
          </w:p>
          <w:p w14:paraId="18E66F91" w14:textId="77777777" w:rsidR="009538BE" w:rsidRPr="00721308" w:rsidRDefault="009538BE" w:rsidP="00FC781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On-going failure to support the adult to access places of worship, which causes distress or harm.</w:t>
            </w:r>
          </w:p>
        </w:tc>
        <w:tc>
          <w:tcPr>
            <w:tcW w:w="4064" w:type="dxa"/>
          </w:tcPr>
          <w:p w14:paraId="5B52C2CC" w14:textId="77777777" w:rsidR="009538BE" w:rsidRPr="00721308" w:rsidRDefault="00000000" w:rsidP="00FC781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hyperlink r:id="rId18" w:history="1">
              <w:r w:rsidR="009538BE" w:rsidRPr="00721308">
                <w:rPr>
                  <w:rStyle w:val="Hyperlink"/>
                  <w:sz w:val="24"/>
                  <w:szCs w:val="28"/>
                </w:rPr>
                <w:t>Hate crime</w:t>
              </w:r>
            </w:hyperlink>
            <w:r w:rsidR="009538BE" w:rsidRPr="00721308">
              <w:rPr>
                <w:sz w:val="24"/>
                <w:szCs w:val="28"/>
              </w:rPr>
              <w:t xml:space="preserve"> – serious or recurrent incidents motivated by prejudice based on disability, race, religion, sexuality, gender identity, age resulting in harm or impacting on </w:t>
            </w:r>
            <w:r w:rsidR="00AE04D5" w:rsidRPr="00721308">
              <w:rPr>
                <w:sz w:val="24"/>
                <w:szCs w:val="28"/>
              </w:rPr>
              <w:t>wellbeing.</w:t>
            </w:r>
          </w:p>
          <w:p w14:paraId="110803FF" w14:textId="77777777" w:rsidR="009538BE" w:rsidRPr="00721308" w:rsidRDefault="009538BE" w:rsidP="00FC781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The above could </w:t>
            </w:r>
            <w:r w:rsidR="003F6E5C">
              <w:rPr>
                <w:sz w:val="24"/>
                <w:szCs w:val="28"/>
              </w:rPr>
              <w:t>include</w:t>
            </w:r>
            <w:r>
              <w:rPr>
                <w:sz w:val="24"/>
                <w:szCs w:val="28"/>
              </w:rPr>
              <w:t xml:space="preserve"> humiliation on a regular basis, discriminatory threats of harm and withholding </w:t>
            </w:r>
            <w:r w:rsidR="00AE04D5">
              <w:rPr>
                <w:sz w:val="24"/>
                <w:szCs w:val="28"/>
              </w:rPr>
              <w:t>services.</w:t>
            </w:r>
            <w:r w:rsidRPr="00721308">
              <w:rPr>
                <w:sz w:val="24"/>
                <w:szCs w:val="28"/>
              </w:rPr>
              <w:t xml:space="preserve"> </w:t>
            </w:r>
          </w:p>
          <w:p w14:paraId="7B8E1916" w14:textId="77777777" w:rsidR="009538BE" w:rsidRPr="00721308" w:rsidRDefault="009538BE" w:rsidP="00FC781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Discriminatory threats of harm, civil liberties, withholding </w:t>
            </w:r>
            <w:r w:rsidR="00AE04D5" w:rsidRPr="00721308">
              <w:rPr>
                <w:sz w:val="24"/>
                <w:szCs w:val="28"/>
              </w:rPr>
              <w:t>services.</w:t>
            </w:r>
          </w:p>
          <w:p w14:paraId="15655DD3" w14:textId="77777777" w:rsidR="009538BE" w:rsidRPr="00721308" w:rsidRDefault="00000000" w:rsidP="00FC781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hyperlink r:id="rId19" w:history="1">
              <w:r w:rsidR="009538BE" w:rsidRPr="00055382">
                <w:rPr>
                  <w:rStyle w:val="Hyperlink"/>
                  <w:sz w:val="24"/>
                  <w:szCs w:val="28"/>
                </w:rPr>
                <w:t>Honour-based violence</w:t>
              </w:r>
            </w:hyperlink>
            <w:r w:rsidR="00CE46BA">
              <w:t>.</w:t>
            </w:r>
          </w:p>
          <w:p w14:paraId="6CCD32CE" w14:textId="77777777" w:rsidR="009538BE" w:rsidRPr="00721308" w:rsidRDefault="009538BE" w:rsidP="00FC7814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Potential risk to self and public safety due to a risk of </w:t>
            </w:r>
            <w:hyperlink r:id="rId20" w:history="1">
              <w:r w:rsidRPr="00721308">
                <w:rPr>
                  <w:rStyle w:val="Hyperlink"/>
                  <w:sz w:val="24"/>
                  <w:szCs w:val="28"/>
                </w:rPr>
                <w:t>radicalisation</w:t>
              </w:r>
            </w:hyperlink>
            <w:r w:rsidRPr="00721308">
              <w:rPr>
                <w:sz w:val="24"/>
                <w:szCs w:val="28"/>
              </w:rPr>
              <w:t>.</w:t>
            </w:r>
          </w:p>
          <w:p w14:paraId="1722E9CC" w14:textId="77777777" w:rsidR="00CE46BA" w:rsidRDefault="00000000" w:rsidP="00CE46B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hyperlink r:id="rId21" w:history="1">
              <w:r w:rsidR="009538BE" w:rsidRPr="00CE46BA">
                <w:rPr>
                  <w:rStyle w:val="Hyperlink"/>
                  <w:sz w:val="24"/>
                  <w:szCs w:val="28"/>
                </w:rPr>
                <w:t>Female Genital Mutilation (FGM)</w:t>
              </w:r>
            </w:hyperlink>
            <w:r w:rsidR="00CE46BA" w:rsidRPr="00CE46BA">
              <w:rPr>
                <w:sz w:val="24"/>
                <w:szCs w:val="28"/>
              </w:rPr>
              <w:t>.</w:t>
            </w:r>
          </w:p>
          <w:p w14:paraId="316FEC62" w14:textId="77777777" w:rsidR="00335D6C" w:rsidRPr="00CE46BA" w:rsidRDefault="00335D6C" w:rsidP="00CE46BA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8"/>
              </w:rPr>
            </w:pPr>
            <w:r w:rsidRPr="00CE46BA">
              <w:rPr>
                <w:sz w:val="24"/>
                <w:szCs w:val="28"/>
              </w:rPr>
              <w:t>Imminent Forced Marriage</w:t>
            </w:r>
            <w:r w:rsidR="00CE46BA">
              <w:rPr>
                <w:sz w:val="24"/>
                <w:szCs w:val="28"/>
              </w:rPr>
              <w:t>.</w:t>
            </w:r>
          </w:p>
        </w:tc>
      </w:tr>
    </w:tbl>
    <w:p w14:paraId="11686807" w14:textId="77777777" w:rsidR="00615733" w:rsidRPr="00B631D5" w:rsidRDefault="009538BE" w:rsidP="00521211">
      <w:pPr>
        <w:spacing w:after="160"/>
      </w:pPr>
      <w:r>
        <w:rPr>
          <w:b/>
          <w:sz w:val="36"/>
          <w:szCs w:val="36"/>
        </w:rPr>
        <w:br w:type="page"/>
      </w:r>
      <w:bookmarkStart w:id="9" w:name="_Toc81815834"/>
      <w:r w:rsidR="00615733" w:rsidRPr="00B631D5">
        <w:rPr>
          <w:rFonts w:eastAsiaTheme="majorEastAsia" w:cstheme="majorBidi"/>
          <w:b/>
          <w:color w:val="2E74B5" w:themeColor="accent1" w:themeShade="BF"/>
          <w:sz w:val="32"/>
          <w:szCs w:val="26"/>
        </w:rPr>
        <w:lastRenderedPageBreak/>
        <w:t>Domestic abuse</w:t>
      </w:r>
      <w:bookmarkEnd w:id="9"/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4158"/>
        <w:gridCol w:w="4158"/>
        <w:gridCol w:w="4158"/>
      </w:tblGrid>
      <w:tr w:rsidR="00615733" w:rsidRPr="00B75D20" w14:paraId="0F47E51F" w14:textId="77777777" w:rsidTr="00D51BAE">
        <w:trPr>
          <w:trHeight w:val="841"/>
          <w:tblHeader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D6B8565" w14:textId="77777777" w:rsidR="00615733" w:rsidRPr="00B75D20" w:rsidRDefault="00615733" w:rsidP="0052675B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007D4B">
              <w:rPr>
                <w:b/>
                <w:sz w:val="28"/>
                <w:szCs w:val="28"/>
              </w:rPr>
              <w:t>Type of abuse</w:t>
            </w:r>
          </w:p>
        </w:tc>
        <w:tc>
          <w:tcPr>
            <w:tcW w:w="4158" w:type="dxa"/>
            <w:shd w:val="clear" w:color="auto" w:fill="92D050"/>
            <w:vAlign w:val="center"/>
          </w:tcPr>
          <w:p w14:paraId="50E95E04" w14:textId="77777777" w:rsidR="00615733" w:rsidRPr="00007D4B" w:rsidRDefault="00615733" w:rsidP="0052675B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Examples of</w:t>
            </w:r>
          </w:p>
          <w:p w14:paraId="603DB478" w14:textId="5DAE23CC" w:rsidR="00615733" w:rsidRPr="00007D4B" w:rsidRDefault="00615733" w:rsidP="0052675B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Lower level concerns</w:t>
            </w:r>
          </w:p>
          <w:p w14:paraId="3A4155C2" w14:textId="77777777" w:rsidR="00615733" w:rsidRPr="00833917" w:rsidRDefault="00615733" w:rsidP="00FC7814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833917">
              <w:rPr>
                <w:sz w:val="24"/>
              </w:rPr>
              <w:t>May not meet S42 criteria.</w:t>
            </w:r>
          </w:p>
          <w:p w14:paraId="7783B81C" w14:textId="77777777" w:rsidR="00615733" w:rsidRPr="00BB21F0" w:rsidRDefault="00615733" w:rsidP="00FC7814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  <w:szCs w:val="32"/>
              </w:rPr>
            </w:pPr>
            <w:r w:rsidRPr="00BB21F0">
              <w:rPr>
                <w:sz w:val="24"/>
              </w:rPr>
              <w:t>Outcomes may include providing advice and information.</w:t>
            </w:r>
          </w:p>
        </w:tc>
        <w:tc>
          <w:tcPr>
            <w:tcW w:w="4158" w:type="dxa"/>
            <w:shd w:val="clear" w:color="auto" w:fill="FFC000"/>
            <w:vAlign w:val="center"/>
          </w:tcPr>
          <w:p w14:paraId="133AF2B3" w14:textId="77777777" w:rsidR="00615733" w:rsidRPr="00007D4B" w:rsidRDefault="00615733" w:rsidP="0052675B">
            <w:pPr>
              <w:jc w:val="center"/>
              <w:rPr>
                <w:b/>
                <w:sz w:val="28"/>
                <w:szCs w:val="20"/>
              </w:rPr>
            </w:pPr>
            <w:r w:rsidRPr="00007D4B">
              <w:rPr>
                <w:b/>
                <w:sz w:val="28"/>
                <w:szCs w:val="20"/>
              </w:rPr>
              <w:t xml:space="preserve">Examples of </w:t>
            </w:r>
          </w:p>
          <w:p w14:paraId="0490BCAD" w14:textId="7CA03108" w:rsidR="00615733" w:rsidRPr="00007D4B" w:rsidRDefault="00615733" w:rsidP="0052675B">
            <w:pPr>
              <w:jc w:val="center"/>
              <w:rPr>
                <w:b/>
                <w:sz w:val="28"/>
                <w:szCs w:val="20"/>
              </w:rPr>
            </w:pPr>
            <w:r w:rsidRPr="00007D4B">
              <w:rPr>
                <w:b/>
                <w:sz w:val="28"/>
                <w:szCs w:val="20"/>
              </w:rPr>
              <w:t>Medium – Higher level concerns</w:t>
            </w:r>
          </w:p>
          <w:p w14:paraId="3FA2D94B" w14:textId="77777777" w:rsidR="00615733" w:rsidRPr="00383067" w:rsidRDefault="00615733" w:rsidP="00FC7814">
            <w:pPr>
              <w:pStyle w:val="ListParagraph"/>
              <w:numPr>
                <w:ilvl w:val="0"/>
                <w:numId w:val="31"/>
              </w:numPr>
              <w:rPr>
                <w:sz w:val="24"/>
              </w:rPr>
            </w:pPr>
            <w:r w:rsidRPr="00C72EC4">
              <w:rPr>
                <w:sz w:val="24"/>
              </w:rPr>
              <w:t>S42 criteria met.</w:t>
            </w:r>
          </w:p>
        </w:tc>
        <w:tc>
          <w:tcPr>
            <w:tcW w:w="4158" w:type="dxa"/>
            <w:shd w:val="clear" w:color="auto" w:fill="C00000"/>
            <w:vAlign w:val="center"/>
          </w:tcPr>
          <w:p w14:paraId="6576DEAC" w14:textId="77777777" w:rsidR="00615733" w:rsidRPr="00007D4B" w:rsidRDefault="00615733" w:rsidP="0052675B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Examples of</w:t>
            </w:r>
          </w:p>
          <w:p w14:paraId="43AE1DB8" w14:textId="37602843" w:rsidR="00615733" w:rsidRPr="00007D4B" w:rsidRDefault="00615733" w:rsidP="0052675B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Serious – Urgent</w:t>
            </w:r>
            <w:r w:rsidR="00007D4B">
              <w:rPr>
                <w:b/>
                <w:sz w:val="28"/>
                <w:szCs w:val="28"/>
              </w:rPr>
              <w:t xml:space="preserve"> </w:t>
            </w:r>
            <w:r w:rsidRPr="00007D4B">
              <w:rPr>
                <w:b/>
                <w:sz w:val="28"/>
                <w:szCs w:val="28"/>
              </w:rPr>
              <w:t>level concerns</w:t>
            </w:r>
          </w:p>
          <w:p w14:paraId="09B6F3BD" w14:textId="77777777" w:rsidR="00615733" w:rsidRPr="008140D7" w:rsidRDefault="00615733" w:rsidP="0052675B">
            <w:pPr>
              <w:jc w:val="center"/>
              <w:rPr>
                <w:b/>
                <w:sz w:val="24"/>
                <w:szCs w:val="32"/>
              </w:rPr>
            </w:pPr>
            <w:r w:rsidRPr="008140D7">
              <w:rPr>
                <w:b/>
                <w:sz w:val="24"/>
                <w:szCs w:val="32"/>
              </w:rPr>
              <w:t xml:space="preserve">(urgent </w:t>
            </w:r>
            <w:r w:rsidR="00383067" w:rsidRPr="008140D7">
              <w:rPr>
                <w:b/>
                <w:sz w:val="24"/>
                <w:szCs w:val="32"/>
              </w:rPr>
              <w:t xml:space="preserve">Police </w:t>
            </w:r>
            <w:r w:rsidRPr="008140D7">
              <w:rPr>
                <w:b/>
                <w:sz w:val="24"/>
                <w:szCs w:val="32"/>
              </w:rPr>
              <w:t>response may be required)</w:t>
            </w:r>
          </w:p>
          <w:p w14:paraId="4AB14F9C" w14:textId="77777777" w:rsidR="00615733" w:rsidRPr="00383067" w:rsidRDefault="00615733" w:rsidP="00FC7814">
            <w:pPr>
              <w:pStyle w:val="ListParagraph"/>
              <w:numPr>
                <w:ilvl w:val="0"/>
                <w:numId w:val="51"/>
              </w:numPr>
              <w:rPr>
                <w:sz w:val="24"/>
              </w:rPr>
            </w:pPr>
            <w:r w:rsidRPr="0089544F">
              <w:rPr>
                <w:sz w:val="24"/>
              </w:rPr>
              <w:t>S42 criteria met.</w:t>
            </w:r>
          </w:p>
        </w:tc>
      </w:tr>
      <w:tr w:rsidR="00615733" w:rsidRPr="008242D1" w14:paraId="6A653F7B" w14:textId="77777777" w:rsidTr="00E25021">
        <w:trPr>
          <w:trHeight w:val="3125"/>
          <w:jc w:val="center"/>
        </w:trPr>
        <w:tc>
          <w:tcPr>
            <w:tcW w:w="2830" w:type="dxa"/>
          </w:tcPr>
          <w:p w14:paraId="542D9ABF" w14:textId="77777777" w:rsidR="00615733" w:rsidRPr="00007D4B" w:rsidRDefault="0089544F" w:rsidP="0052675B">
            <w:pPr>
              <w:rPr>
                <w:b/>
                <w:color w:val="C00000"/>
                <w:sz w:val="28"/>
                <w:szCs w:val="24"/>
              </w:rPr>
            </w:pPr>
            <w:r w:rsidRPr="00007D4B">
              <w:rPr>
                <w:b/>
                <w:color w:val="C00000"/>
                <w:sz w:val="28"/>
                <w:szCs w:val="24"/>
              </w:rPr>
              <w:t>Domestic a</w:t>
            </w:r>
            <w:r w:rsidR="00615733" w:rsidRPr="00007D4B">
              <w:rPr>
                <w:b/>
                <w:color w:val="C00000"/>
                <w:sz w:val="28"/>
                <w:szCs w:val="24"/>
              </w:rPr>
              <w:t>buse</w:t>
            </w:r>
          </w:p>
          <w:p w14:paraId="74966BF9" w14:textId="77777777" w:rsidR="00615733" w:rsidRPr="00615733" w:rsidRDefault="00615733" w:rsidP="0052675B">
            <w:pPr>
              <w:rPr>
                <w:sz w:val="24"/>
                <w:szCs w:val="28"/>
              </w:rPr>
            </w:pPr>
          </w:p>
          <w:p w14:paraId="49B92073" w14:textId="77777777" w:rsidR="00615733" w:rsidRDefault="00615733" w:rsidP="0052675B">
            <w:pPr>
              <w:rPr>
                <w:b/>
                <w:szCs w:val="28"/>
              </w:rPr>
            </w:pPr>
            <w:r w:rsidRPr="00C14916">
              <w:rPr>
                <w:b/>
                <w:szCs w:val="28"/>
              </w:rPr>
              <w:t>Refer to the Police, as appropriate.</w:t>
            </w:r>
          </w:p>
          <w:p w14:paraId="5E1EB251" w14:textId="77777777" w:rsidR="00B631D5" w:rsidRDefault="00B631D5" w:rsidP="0052675B">
            <w:pPr>
              <w:rPr>
                <w:b/>
                <w:szCs w:val="28"/>
              </w:rPr>
            </w:pPr>
          </w:p>
          <w:p w14:paraId="5AABC5C2" w14:textId="77777777" w:rsidR="00B631D5" w:rsidRPr="00383067" w:rsidRDefault="00B631D5" w:rsidP="0052675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Definition to be provided</w:t>
            </w:r>
          </w:p>
        </w:tc>
        <w:tc>
          <w:tcPr>
            <w:tcW w:w="4158" w:type="dxa"/>
          </w:tcPr>
          <w:p w14:paraId="0ACE98BE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One off incident with no injury</w:t>
            </w:r>
            <w:r w:rsidR="00B40D51">
              <w:rPr>
                <w:sz w:val="24"/>
                <w:szCs w:val="28"/>
              </w:rPr>
              <w:t xml:space="preserve"> or harm </w:t>
            </w:r>
            <w:r w:rsidR="00AE04D5">
              <w:rPr>
                <w:sz w:val="24"/>
                <w:szCs w:val="28"/>
              </w:rPr>
              <w:t>experienced</w:t>
            </w:r>
            <w:r w:rsidR="00AE04D5" w:rsidRPr="00721308">
              <w:rPr>
                <w:sz w:val="24"/>
                <w:szCs w:val="28"/>
              </w:rPr>
              <w:t>.</w:t>
            </w:r>
          </w:p>
          <w:p w14:paraId="32C66EC4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Victim reports no current concerns or </w:t>
            </w:r>
            <w:r w:rsidR="00AE04D5" w:rsidRPr="00721308">
              <w:rPr>
                <w:sz w:val="24"/>
                <w:szCs w:val="28"/>
              </w:rPr>
              <w:t>fears.</w:t>
            </w:r>
          </w:p>
          <w:p w14:paraId="01942275" w14:textId="77777777" w:rsidR="00615733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Occasional taunts or verbal </w:t>
            </w:r>
            <w:r w:rsidR="00AE04D5" w:rsidRPr="00721308">
              <w:rPr>
                <w:sz w:val="24"/>
                <w:szCs w:val="28"/>
              </w:rPr>
              <w:t>outbursts.</w:t>
            </w:r>
          </w:p>
          <w:p w14:paraId="2AFAA065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Able to make own decisions concerning aspects of daily </w:t>
            </w:r>
            <w:r w:rsidR="00AE04D5">
              <w:rPr>
                <w:sz w:val="24"/>
                <w:szCs w:val="28"/>
              </w:rPr>
              <w:t>living.</w:t>
            </w:r>
          </w:p>
          <w:p w14:paraId="6BE81DE1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Protective factors in place.</w:t>
            </w:r>
          </w:p>
        </w:tc>
        <w:tc>
          <w:tcPr>
            <w:tcW w:w="4158" w:type="dxa"/>
          </w:tcPr>
          <w:p w14:paraId="42CF2840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Protective factors </w:t>
            </w:r>
            <w:r w:rsidR="008140D7">
              <w:rPr>
                <w:sz w:val="24"/>
                <w:szCs w:val="28"/>
              </w:rPr>
              <w:t xml:space="preserve">not </w:t>
            </w:r>
            <w:r w:rsidRPr="00721308">
              <w:rPr>
                <w:sz w:val="24"/>
                <w:szCs w:val="28"/>
              </w:rPr>
              <w:t xml:space="preserve">in </w:t>
            </w:r>
            <w:r w:rsidR="00AE04D5" w:rsidRPr="00721308">
              <w:rPr>
                <w:sz w:val="24"/>
                <w:szCs w:val="28"/>
              </w:rPr>
              <w:t>place.</w:t>
            </w:r>
          </w:p>
          <w:p w14:paraId="204809E0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Children in house – refer to Children’s </w:t>
            </w:r>
            <w:r w:rsidR="00AE04D5" w:rsidRPr="00721308">
              <w:rPr>
                <w:sz w:val="24"/>
                <w:szCs w:val="28"/>
              </w:rPr>
              <w:t>Services.</w:t>
            </w:r>
          </w:p>
          <w:p w14:paraId="06AF9C10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Unexplained marks, bruises, hand </w:t>
            </w:r>
            <w:r w:rsidR="00AE04D5" w:rsidRPr="00721308">
              <w:rPr>
                <w:sz w:val="24"/>
                <w:szCs w:val="28"/>
              </w:rPr>
              <w:t>marks.</w:t>
            </w:r>
          </w:p>
          <w:p w14:paraId="1A02C272" w14:textId="77777777" w:rsidR="00615733" w:rsidRPr="00234E9D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Subject to </w:t>
            </w:r>
            <w:r w:rsidR="00B631D5">
              <w:rPr>
                <w:sz w:val="24"/>
                <w:szCs w:val="28"/>
              </w:rPr>
              <w:t xml:space="preserve">coercive </w:t>
            </w:r>
            <w:r w:rsidRPr="00721308">
              <w:rPr>
                <w:sz w:val="24"/>
                <w:szCs w:val="28"/>
              </w:rPr>
              <w:t xml:space="preserve">controlling </w:t>
            </w:r>
            <w:r w:rsidR="00AE04D5" w:rsidRPr="00721308">
              <w:rPr>
                <w:sz w:val="24"/>
                <w:szCs w:val="28"/>
              </w:rPr>
              <w:t>behaviour.</w:t>
            </w:r>
          </w:p>
          <w:p w14:paraId="76EA3E77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Occasional</w:t>
            </w:r>
            <w:r w:rsidRPr="00721308">
              <w:rPr>
                <w:sz w:val="24"/>
                <w:szCs w:val="28"/>
              </w:rPr>
              <w:t xml:space="preserve"> outbursts of verbal/physical </w:t>
            </w:r>
            <w:r w:rsidR="00AE04D5" w:rsidRPr="00721308">
              <w:rPr>
                <w:sz w:val="24"/>
                <w:szCs w:val="28"/>
              </w:rPr>
              <w:t>abuse.</w:t>
            </w:r>
          </w:p>
          <w:p w14:paraId="136B5E22" w14:textId="77777777" w:rsidR="00234E9D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No access to medical </w:t>
            </w:r>
            <w:r w:rsidR="00AE04D5" w:rsidRPr="00721308">
              <w:rPr>
                <w:sz w:val="24"/>
                <w:szCs w:val="28"/>
              </w:rPr>
              <w:t>care.</w:t>
            </w:r>
          </w:p>
          <w:p w14:paraId="1906FE6B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Unable to access professionals</w:t>
            </w:r>
            <w:r w:rsidR="00234E9D">
              <w:rPr>
                <w:sz w:val="24"/>
                <w:szCs w:val="28"/>
              </w:rPr>
              <w:t xml:space="preserve"> for support, i.e., health </w:t>
            </w:r>
            <w:r w:rsidR="00AE04D5">
              <w:rPr>
                <w:sz w:val="24"/>
                <w:szCs w:val="28"/>
              </w:rPr>
              <w:t>care.</w:t>
            </w:r>
          </w:p>
          <w:p w14:paraId="3C5B0DF6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Accumulation of incidents</w:t>
            </w:r>
            <w:r>
              <w:rPr>
                <w:sz w:val="24"/>
                <w:szCs w:val="28"/>
              </w:rPr>
              <w:t xml:space="preserve"> and </w:t>
            </w:r>
            <w:r w:rsidR="00AE04D5">
              <w:rPr>
                <w:sz w:val="24"/>
                <w:szCs w:val="28"/>
              </w:rPr>
              <w:t>harassment</w:t>
            </w:r>
            <w:r w:rsidR="00AE04D5" w:rsidRPr="00721308">
              <w:rPr>
                <w:sz w:val="24"/>
                <w:szCs w:val="28"/>
              </w:rPr>
              <w:t>.</w:t>
            </w:r>
          </w:p>
          <w:p w14:paraId="0C336DF6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26621A">
              <w:rPr>
                <w:sz w:val="24"/>
                <w:szCs w:val="28"/>
              </w:rPr>
              <w:t xml:space="preserve">No access to, or control over, </w:t>
            </w:r>
            <w:r w:rsidR="00AE04D5" w:rsidRPr="0026621A">
              <w:rPr>
                <w:sz w:val="24"/>
                <w:szCs w:val="28"/>
              </w:rPr>
              <w:t>finances.</w:t>
            </w:r>
          </w:p>
          <w:p w14:paraId="2C0E36CF" w14:textId="77777777" w:rsidR="00615733" w:rsidRPr="0026621A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26621A">
              <w:rPr>
                <w:sz w:val="24"/>
                <w:szCs w:val="28"/>
              </w:rPr>
              <w:t xml:space="preserve">Experiences constant </w:t>
            </w:r>
            <w:r w:rsidR="00AE04D5" w:rsidRPr="0026621A">
              <w:rPr>
                <w:sz w:val="24"/>
                <w:szCs w:val="28"/>
              </w:rPr>
              <w:t>fear.</w:t>
            </w:r>
          </w:p>
          <w:p w14:paraId="38595EC5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Stalking/harassment.</w:t>
            </w:r>
          </w:p>
        </w:tc>
        <w:tc>
          <w:tcPr>
            <w:tcW w:w="4158" w:type="dxa"/>
          </w:tcPr>
          <w:p w14:paraId="57956E8D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Threats to </w:t>
            </w:r>
            <w:r w:rsidR="00AE04D5" w:rsidRPr="00721308">
              <w:rPr>
                <w:sz w:val="24"/>
                <w:szCs w:val="28"/>
              </w:rPr>
              <w:t>kill.</w:t>
            </w:r>
          </w:p>
          <w:p w14:paraId="1ABEFFE6" w14:textId="77777777" w:rsidR="00615733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Assault causing serious </w:t>
            </w:r>
            <w:r w:rsidR="00AE04D5" w:rsidRPr="00721308">
              <w:rPr>
                <w:sz w:val="24"/>
                <w:szCs w:val="28"/>
              </w:rPr>
              <w:t>harm.</w:t>
            </w:r>
          </w:p>
          <w:p w14:paraId="2C6BEAE1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Use of objects as a weapon during an </w:t>
            </w:r>
            <w:r w:rsidR="00AE04D5">
              <w:rPr>
                <w:sz w:val="24"/>
                <w:szCs w:val="28"/>
              </w:rPr>
              <w:t>assault.</w:t>
            </w:r>
          </w:p>
          <w:p w14:paraId="431E88CA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Subjected to frequent</w:t>
            </w:r>
            <w:r>
              <w:rPr>
                <w:sz w:val="24"/>
                <w:szCs w:val="28"/>
              </w:rPr>
              <w:t>, or escalating,</w:t>
            </w:r>
            <w:r w:rsidRPr="00721308">
              <w:rPr>
                <w:sz w:val="24"/>
                <w:szCs w:val="28"/>
              </w:rPr>
              <w:t xml:space="preserve"> violent </w:t>
            </w:r>
            <w:r w:rsidR="00AE04D5" w:rsidRPr="00721308">
              <w:rPr>
                <w:sz w:val="24"/>
                <w:szCs w:val="28"/>
              </w:rPr>
              <w:t>behaviour.</w:t>
            </w:r>
          </w:p>
          <w:p w14:paraId="05727910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</w:t>
            </w:r>
            <w:r w:rsidRPr="00721308">
              <w:rPr>
                <w:sz w:val="24"/>
                <w:szCs w:val="28"/>
              </w:rPr>
              <w:t>exual assault or rape</w:t>
            </w:r>
          </w:p>
          <w:p w14:paraId="139B1FD3" w14:textId="77777777" w:rsidR="00615733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Subject to severe </w:t>
            </w:r>
            <w:r w:rsidR="006528EC">
              <w:rPr>
                <w:sz w:val="24"/>
                <w:szCs w:val="28"/>
              </w:rPr>
              <w:t xml:space="preserve">coercive or </w:t>
            </w:r>
            <w:r w:rsidRPr="00721308">
              <w:rPr>
                <w:sz w:val="24"/>
                <w:szCs w:val="28"/>
              </w:rPr>
              <w:t xml:space="preserve">controlling </w:t>
            </w:r>
            <w:r w:rsidR="00AE04D5" w:rsidRPr="00721308">
              <w:rPr>
                <w:sz w:val="24"/>
                <w:szCs w:val="28"/>
              </w:rPr>
              <w:t>behaviour.</w:t>
            </w:r>
          </w:p>
          <w:p w14:paraId="4120A04B" w14:textId="77777777" w:rsidR="00615733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Subject to stalking </w:t>
            </w:r>
            <w:r w:rsidR="00AE04D5">
              <w:rPr>
                <w:sz w:val="24"/>
                <w:szCs w:val="28"/>
              </w:rPr>
              <w:t>behaviour.</w:t>
            </w:r>
          </w:p>
          <w:p w14:paraId="1BB23165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Experiences constant fear of </w:t>
            </w:r>
            <w:r w:rsidR="00AE04D5">
              <w:rPr>
                <w:sz w:val="24"/>
                <w:szCs w:val="28"/>
              </w:rPr>
              <w:t>harm.</w:t>
            </w:r>
          </w:p>
          <w:p w14:paraId="1E1DA27F" w14:textId="77777777" w:rsidR="00615733" w:rsidRPr="00721308" w:rsidRDefault="00000000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hyperlink r:id="rId22" w:history="1">
              <w:r w:rsidR="00615733" w:rsidRPr="00721308">
                <w:rPr>
                  <w:rStyle w:val="Hyperlink"/>
                  <w:sz w:val="24"/>
                  <w:szCs w:val="28"/>
                </w:rPr>
                <w:t>Forced marriage</w:t>
              </w:r>
            </w:hyperlink>
            <w:r w:rsidR="00AE04D5">
              <w:t>.</w:t>
            </w:r>
          </w:p>
          <w:p w14:paraId="71EF9B74" w14:textId="77777777" w:rsidR="00615733" w:rsidRPr="00055382" w:rsidRDefault="00000000" w:rsidP="00FC7814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color w:val="auto"/>
                <w:sz w:val="24"/>
                <w:szCs w:val="28"/>
                <w:u w:val="none"/>
              </w:rPr>
            </w:pPr>
            <w:hyperlink r:id="rId23" w:history="1">
              <w:r w:rsidR="00615733" w:rsidRPr="00055382">
                <w:rPr>
                  <w:rStyle w:val="Hyperlink"/>
                  <w:sz w:val="24"/>
                  <w:szCs w:val="28"/>
                </w:rPr>
                <w:t>Honour-based violence</w:t>
              </w:r>
            </w:hyperlink>
            <w:r w:rsidR="00AE04D5">
              <w:rPr>
                <w:rStyle w:val="Hyperlink"/>
                <w:color w:val="auto"/>
                <w:sz w:val="24"/>
                <w:szCs w:val="28"/>
                <w:u w:val="none"/>
              </w:rPr>
              <w:t>.</w:t>
            </w:r>
          </w:p>
          <w:p w14:paraId="102BAF9F" w14:textId="77777777" w:rsidR="00615733" w:rsidRPr="00721308" w:rsidRDefault="0061573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Use of a </w:t>
            </w:r>
            <w:r w:rsidR="00AE04D5" w:rsidRPr="00721308">
              <w:rPr>
                <w:sz w:val="24"/>
                <w:szCs w:val="28"/>
              </w:rPr>
              <w:t>weapon.</w:t>
            </w:r>
          </w:p>
          <w:p w14:paraId="76FD319D" w14:textId="77777777" w:rsidR="00CE46BA" w:rsidRPr="00CE46BA" w:rsidRDefault="00615733" w:rsidP="00CE46BA">
            <w:pPr>
              <w:pStyle w:val="ListParagraph"/>
              <w:numPr>
                <w:ilvl w:val="0"/>
                <w:numId w:val="6"/>
              </w:numPr>
              <w:rPr>
                <w:color w:val="0563C1" w:themeColor="hyperlink"/>
                <w:sz w:val="24"/>
                <w:szCs w:val="28"/>
                <w:u w:val="single"/>
              </w:rPr>
            </w:pPr>
            <w:r w:rsidRPr="00721308">
              <w:rPr>
                <w:sz w:val="24"/>
                <w:szCs w:val="28"/>
              </w:rPr>
              <w:t xml:space="preserve">Further information is available from </w:t>
            </w:r>
            <w:hyperlink r:id="rId24" w:history="1">
              <w:r w:rsidRPr="00721308">
                <w:rPr>
                  <w:rStyle w:val="Hyperlink"/>
                  <w:sz w:val="24"/>
                  <w:szCs w:val="28"/>
                </w:rPr>
                <w:t>Safer Derbyshire - domestic abuse</w:t>
              </w:r>
            </w:hyperlink>
            <w:r w:rsidR="00CE46BA">
              <w:rPr>
                <w:sz w:val="24"/>
                <w:szCs w:val="28"/>
              </w:rPr>
              <w:t>.</w:t>
            </w:r>
          </w:p>
        </w:tc>
      </w:tr>
    </w:tbl>
    <w:p w14:paraId="49413DCE" w14:textId="77777777" w:rsidR="00CE46BA" w:rsidRDefault="00CE46BA" w:rsidP="009538BE">
      <w:bookmarkStart w:id="10" w:name="_Toc81815835"/>
    </w:p>
    <w:p w14:paraId="66ECE5CB" w14:textId="77777777" w:rsidR="00CE46BA" w:rsidRDefault="00CE46BA">
      <w:pPr>
        <w:spacing w:after="160"/>
      </w:pPr>
      <w:r>
        <w:br w:type="page"/>
      </w:r>
    </w:p>
    <w:p w14:paraId="29389469" w14:textId="77777777" w:rsidR="009538BE" w:rsidRDefault="009538BE" w:rsidP="009538BE"/>
    <w:p w14:paraId="7AA236B0" w14:textId="77777777" w:rsidR="009538BE" w:rsidRPr="006528EC" w:rsidRDefault="009538BE" w:rsidP="008140D7">
      <w:pPr>
        <w:spacing w:after="160"/>
      </w:pPr>
      <w:r w:rsidRPr="006528EC">
        <w:rPr>
          <w:rFonts w:eastAsiaTheme="majorEastAsia" w:cstheme="majorBidi"/>
          <w:b/>
          <w:color w:val="2E74B5" w:themeColor="accent1" w:themeShade="BF"/>
          <w:sz w:val="32"/>
          <w:szCs w:val="26"/>
        </w:rPr>
        <w:t>Financial abuse</w:t>
      </w:r>
    </w:p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4063"/>
        <w:gridCol w:w="4064"/>
        <w:gridCol w:w="4064"/>
      </w:tblGrid>
      <w:tr w:rsidR="00007D4B" w:rsidRPr="00B75D20" w14:paraId="48504DDB" w14:textId="77777777" w:rsidTr="00D51BAE">
        <w:trPr>
          <w:trHeight w:val="841"/>
          <w:tblHeader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C190722" w14:textId="77777777" w:rsidR="00007D4B" w:rsidRPr="00007D4B" w:rsidRDefault="00007D4B" w:rsidP="00007D4B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Type of abuse</w:t>
            </w:r>
          </w:p>
        </w:tc>
        <w:tc>
          <w:tcPr>
            <w:tcW w:w="4063" w:type="dxa"/>
            <w:shd w:val="clear" w:color="auto" w:fill="92D050"/>
            <w:vAlign w:val="center"/>
          </w:tcPr>
          <w:p w14:paraId="1D8A316A" w14:textId="77777777" w:rsidR="00007D4B" w:rsidRPr="00007D4B" w:rsidRDefault="00007D4B" w:rsidP="00007D4B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Examples of</w:t>
            </w:r>
          </w:p>
          <w:p w14:paraId="59967C29" w14:textId="77777777" w:rsidR="00007D4B" w:rsidRPr="00007D4B" w:rsidRDefault="00007D4B" w:rsidP="00007D4B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Lower level concerns</w:t>
            </w:r>
          </w:p>
          <w:p w14:paraId="7D2603C3" w14:textId="77777777" w:rsidR="00007D4B" w:rsidRPr="00833917" w:rsidRDefault="00007D4B" w:rsidP="00007D4B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833917">
              <w:rPr>
                <w:sz w:val="24"/>
              </w:rPr>
              <w:t>May not meet S42 criteria.</w:t>
            </w:r>
          </w:p>
          <w:p w14:paraId="322CC059" w14:textId="366B4BFF" w:rsidR="00007D4B" w:rsidRPr="00BB21F0" w:rsidRDefault="00007D4B" w:rsidP="00007D4B">
            <w:pPr>
              <w:pStyle w:val="ListParagraph"/>
              <w:numPr>
                <w:ilvl w:val="0"/>
                <w:numId w:val="27"/>
              </w:numPr>
              <w:rPr>
                <w:b/>
                <w:sz w:val="32"/>
                <w:szCs w:val="32"/>
              </w:rPr>
            </w:pPr>
            <w:r w:rsidRPr="00BB21F0">
              <w:rPr>
                <w:sz w:val="24"/>
              </w:rPr>
              <w:t>Outcomes may include providing advice and information.</w:t>
            </w:r>
          </w:p>
        </w:tc>
        <w:tc>
          <w:tcPr>
            <w:tcW w:w="4064" w:type="dxa"/>
            <w:shd w:val="clear" w:color="auto" w:fill="FFC000"/>
            <w:vAlign w:val="center"/>
          </w:tcPr>
          <w:p w14:paraId="68F5D313" w14:textId="77777777" w:rsidR="00007D4B" w:rsidRPr="00007D4B" w:rsidRDefault="00007D4B" w:rsidP="00007D4B">
            <w:pPr>
              <w:jc w:val="center"/>
              <w:rPr>
                <w:b/>
                <w:sz w:val="28"/>
                <w:szCs w:val="20"/>
              </w:rPr>
            </w:pPr>
            <w:r w:rsidRPr="00007D4B">
              <w:rPr>
                <w:b/>
                <w:sz w:val="28"/>
                <w:szCs w:val="20"/>
              </w:rPr>
              <w:t xml:space="preserve">Examples of </w:t>
            </w:r>
          </w:p>
          <w:p w14:paraId="39AF776A" w14:textId="77777777" w:rsidR="00007D4B" w:rsidRPr="00007D4B" w:rsidRDefault="00007D4B" w:rsidP="00007D4B">
            <w:pPr>
              <w:jc w:val="center"/>
              <w:rPr>
                <w:b/>
                <w:sz w:val="28"/>
                <w:szCs w:val="20"/>
              </w:rPr>
            </w:pPr>
            <w:r w:rsidRPr="00007D4B">
              <w:rPr>
                <w:b/>
                <w:sz w:val="28"/>
                <w:szCs w:val="20"/>
              </w:rPr>
              <w:t>Medium – Higher level concerns</w:t>
            </w:r>
          </w:p>
          <w:p w14:paraId="17948DC1" w14:textId="1B84EC7C" w:rsidR="00007D4B" w:rsidRPr="00C72EC4" w:rsidRDefault="00007D4B" w:rsidP="00007D4B">
            <w:pPr>
              <w:pStyle w:val="ListParagraph"/>
              <w:numPr>
                <w:ilvl w:val="0"/>
                <w:numId w:val="43"/>
              </w:numPr>
              <w:rPr>
                <w:b/>
                <w:sz w:val="32"/>
                <w:szCs w:val="32"/>
              </w:rPr>
            </w:pPr>
            <w:r w:rsidRPr="00C72EC4">
              <w:rPr>
                <w:sz w:val="24"/>
              </w:rPr>
              <w:t>S42 criteria met.</w:t>
            </w:r>
          </w:p>
        </w:tc>
        <w:tc>
          <w:tcPr>
            <w:tcW w:w="4064" w:type="dxa"/>
            <w:shd w:val="clear" w:color="auto" w:fill="C00000"/>
            <w:vAlign w:val="center"/>
          </w:tcPr>
          <w:p w14:paraId="3B922080" w14:textId="77777777" w:rsidR="00007D4B" w:rsidRPr="00007D4B" w:rsidRDefault="00007D4B" w:rsidP="00007D4B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Examples of</w:t>
            </w:r>
          </w:p>
          <w:p w14:paraId="6FF5A411" w14:textId="77777777" w:rsidR="00007D4B" w:rsidRPr="00007D4B" w:rsidRDefault="00007D4B" w:rsidP="00007D4B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Serious – Urgent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7D4B">
              <w:rPr>
                <w:b/>
                <w:sz w:val="28"/>
                <w:szCs w:val="28"/>
              </w:rPr>
              <w:t>level concerns</w:t>
            </w:r>
          </w:p>
          <w:p w14:paraId="3DA40AA6" w14:textId="77777777" w:rsidR="00007D4B" w:rsidRPr="008140D7" w:rsidRDefault="00007D4B" w:rsidP="00007D4B">
            <w:pPr>
              <w:jc w:val="center"/>
              <w:rPr>
                <w:b/>
                <w:sz w:val="24"/>
                <w:szCs w:val="32"/>
              </w:rPr>
            </w:pPr>
            <w:r w:rsidRPr="008140D7">
              <w:rPr>
                <w:b/>
                <w:sz w:val="24"/>
                <w:szCs w:val="32"/>
              </w:rPr>
              <w:t>(urgent Police response may be required)</w:t>
            </w:r>
          </w:p>
          <w:p w14:paraId="10953CF5" w14:textId="5939607D" w:rsidR="00007D4B" w:rsidRPr="00C72EC4" w:rsidRDefault="00007D4B" w:rsidP="00007D4B">
            <w:pPr>
              <w:pStyle w:val="ListParagraph"/>
              <w:numPr>
                <w:ilvl w:val="0"/>
                <w:numId w:val="44"/>
              </w:numPr>
              <w:rPr>
                <w:b/>
                <w:sz w:val="32"/>
                <w:szCs w:val="32"/>
              </w:rPr>
            </w:pPr>
            <w:r w:rsidRPr="0089544F">
              <w:rPr>
                <w:sz w:val="24"/>
              </w:rPr>
              <w:t>S42 criteria met.</w:t>
            </w:r>
          </w:p>
        </w:tc>
      </w:tr>
      <w:tr w:rsidR="000D2F81" w:rsidRPr="008242D1" w14:paraId="3866F0D0" w14:textId="77777777" w:rsidTr="00F50928">
        <w:trPr>
          <w:trHeight w:val="1225"/>
        </w:trPr>
        <w:tc>
          <w:tcPr>
            <w:tcW w:w="2836" w:type="dxa"/>
          </w:tcPr>
          <w:p w14:paraId="4BC7B601" w14:textId="77777777" w:rsidR="000D2F81" w:rsidRPr="00790016" w:rsidRDefault="000D2F81" w:rsidP="00F50928">
            <w:pPr>
              <w:rPr>
                <w:b/>
                <w:color w:val="C00000"/>
                <w:sz w:val="28"/>
                <w:szCs w:val="24"/>
              </w:rPr>
            </w:pPr>
            <w:r w:rsidRPr="00790016">
              <w:rPr>
                <w:b/>
                <w:color w:val="C00000"/>
                <w:sz w:val="28"/>
                <w:szCs w:val="24"/>
              </w:rPr>
              <w:t>Financial</w:t>
            </w:r>
            <w:r w:rsidR="0030194F" w:rsidRPr="00790016">
              <w:rPr>
                <w:b/>
                <w:color w:val="C00000"/>
                <w:sz w:val="28"/>
                <w:szCs w:val="24"/>
              </w:rPr>
              <w:t xml:space="preserve"> abuse</w:t>
            </w:r>
          </w:p>
          <w:p w14:paraId="479E3056" w14:textId="77777777" w:rsidR="000D2F81" w:rsidRPr="00C14916" w:rsidRDefault="000D2F81" w:rsidP="00F50928">
            <w:pPr>
              <w:rPr>
                <w:b/>
              </w:rPr>
            </w:pPr>
          </w:p>
          <w:p w14:paraId="1AB12345" w14:textId="77777777" w:rsidR="000D2F81" w:rsidRPr="00C14916" w:rsidRDefault="000D2F81" w:rsidP="00F50928">
            <w:pPr>
              <w:rPr>
                <w:b/>
              </w:rPr>
            </w:pPr>
            <w:r w:rsidRPr="00C14916">
              <w:rPr>
                <w:b/>
              </w:rPr>
              <w:t>For all safeguarding referrals regarding a person in a position of trust, consideration should be given to consultation with the Police.</w:t>
            </w:r>
          </w:p>
          <w:p w14:paraId="18A2C13F" w14:textId="77777777" w:rsidR="000D2F81" w:rsidRPr="00C14916" w:rsidRDefault="000D2F81" w:rsidP="00F50928">
            <w:pPr>
              <w:rPr>
                <w:b/>
                <w:i/>
              </w:rPr>
            </w:pPr>
          </w:p>
          <w:p w14:paraId="36DC43B0" w14:textId="77777777" w:rsidR="000D2F81" w:rsidRPr="00D477BC" w:rsidRDefault="000D2F81" w:rsidP="00F50928">
            <w:pPr>
              <w:rPr>
                <w:b/>
              </w:rPr>
            </w:pPr>
            <w:r w:rsidRPr="00C14916">
              <w:rPr>
                <w:b/>
              </w:rPr>
              <w:t xml:space="preserve">See </w:t>
            </w:r>
            <w:hyperlink r:id="rId25" w:history="1">
              <w:r w:rsidRPr="00C14916">
                <w:rPr>
                  <w:rStyle w:val="Hyperlink"/>
                  <w:b/>
                </w:rPr>
                <w:t>PIPOT guidance</w:t>
              </w:r>
            </w:hyperlink>
            <w:r>
              <w:rPr>
                <w:b/>
              </w:rPr>
              <w:t>.</w:t>
            </w:r>
          </w:p>
        </w:tc>
        <w:tc>
          <w:tcPr>
            <w:tcW w:w="4063" w:type="dxa"/>
          </w:tcPr>
          <w:p w14:paraId="3B1D7A73" w14:textId="77777777" w:rsidR="000D2F81" w:rsidRPr="00721308" w:rsidRDefault="000D2F81" w:rsidP="00FC781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Isolated incident of a small amount of money, food, belongings going missing – quality of life of the adult is not affected and no distress </w:t>
            </w:r>
            <w:r w:rsidR="00AE04D5" w:rsidRPr="00721308">
              <w:rPr>
                <w:sz w:val="24"/>
                <w:szCs w:val="28"/>
              </w:rPr>
              <w:t>caused.</w:t>
            </w:r>
          </w:p>
          <w:p w14:paraId="74EF5A80" w14:textId="77777777" w:rsidR="000D2F81" w:rsidRPr="00721308" w:rsidRDefault="000D2F81" w:rsidP="00FC781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Isolated incident of staff borrowing items from service users, with their consent – items returned to service </w:t>
            </w:r>
            <w:r w:rsidR="00AE04D5" w:rsidRPr="00721308">
              <w:rPr>
                <w:sz w:val="24"/>
                <w:szCs w:val="28"/>
              </w:rPr>
              <w:t>user.</w:t>
            </w:r>
          </w:p>
          <w:p w14:paraId="1D6FE0B4" w14:textId="77777777" w:rsidR="000D2F81" w:rsidRPr="00721308" w:rsidRDefault="000D2F81" w:rsidP="00FC781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Isolated incident of staff taking the ‘one free’ from ‘buy one get one free’ offers, and accruing reward points on their own cards when shopping for service </w:t>
            </w:r>
            <w:r w:rsidR="00AE04D5" w:rsidRPr="00721308">
              <w:rPr>
                <w:sz w:val="24"/>
                <w:szCs w:val="28"/>
              </w:rPr>
              <w:t>users.</w:t>
            </w:r>
          </w:p>
          <w:p w14:paraId="680C2B23" w14:textId="77777777" w:rsidR="000D2F81" w:rsidRPr="00721308" w:rsidRDefault="000D2F81" w:rsidP="00FC7814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Transactions with money are not recorded routinely, safely or properly</w:t>
            </w:r>
            <w:r>
              <w:rPr>
                <w:sz w:val="24"/>
                <w:szCs w:val="28"/>
              </w:rPr>
              <w:t>.</w:t>
            </w:r>
          </w:p>
          <w:p w14:paraId="35DFBE13" w14:textId="77777777" w:rsidR="000D2F81" w:rsidRPr="00721308" w:rsidRDefault="000D2F81" w:rsidP="00FC7814">
            <w:pPr>
              <w:pStyle w:val="ListParagraph"/>
              <w:numPr>
                <w:ilvl w:val="0"/>
                <w:numId w:val="15"/>
              </w:numPr>
              <w:rPr>
                <w:b/>
                <w:sz w:val="24"/>
                <w:szCs w:val="28"/>
              </w:rPr>
            </w:pPr>
            <w:r w:rsidRPr="00721308">
              <w:rPr>
                <w:b/>
                <w:sz w:val="24"/>
                <w:szCs w:val="28"/>
              </w:rPr>
              <w:t>Actions could include further training, disciplinary, complaints procedures.</w:t>
            </w:r>
          </w:p>
        </w:tc>
        <w:tc>
          <w:tcPr>
            <w:tcW w:w="4064" w:type="dxa"/>
          </w:tcPr>
          <w:p w14:paraId="638BA901" w14:textId="77777777" w:rsidR="000D2F81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D477BC">
              <w:rPr>
                <w:sz w:val="24"/>
                <w:szCs w:val="28"/>
              </w:rPr>
              <w:t xml:space="preserve">Adult not routinely involved in decisions about their finances – how it is spent or kept </w:t>
            </w:r>
            <w:r w:rsidR="00AE04D5" w:rsidRPr="00D477BC">
              <w:rPr>
                <w:sz w:val="24"/>
                <w:szCs w:val="28"/>
              </w:rPr>
              <w:t>safe</w:t>
            </w:r>
            <w:r w:rsidR="00AE04D5">
              <w:rPr>
                <w:sz w:val="24"/>
                <w:szCs w:val="28"/>
              </w:rPr>
              <w:t>.</w:t>
            </w:r>
          </w:p>
          <w:p w14:paraId="7FDF7DDA" w14:textId="77777777" w:rsidR="000D2F81" w:rsidRPr="00D477BC" w:rsidRDefault="00000000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hyperlink r:id="rId26" w:history="1">
              <w:r w:rsidR="000D2F81" w:rsidRPr="00D477BC">
                <w:rPr>
                  <w:rStyle w:val="Hyperlink"/>
                  <w:sz w:val="24"/>
                  <w:szCs w:val="28"/>
                </w:rPr>
                <w:t>Mental capacity</w:t>
              </w:r>
            </w:hyperlink>
            <w:r w:rsidR="000D2F81" w:rsidRPr="00D477BC">
              <w:rPr>
                <w:sz w:val="24"/>
                <w:szCs w:val="28"/>
              </w:rPr>
              <w:t xml:space="preserve"> should be routinely </w:t>
            </w:r>
            <w:r w:rsidR="00AE04D5" w:rsidRPr="00D477BC">
              <w:rPr>
                <w:sz w:val="24"/>
                <w:szCs w:val="28"/>
              </w:rPr>
              <w:t>considered.</w:t>
            </w:r>
          </w:p>
          <w:p w14:paraId="3BEC0304" w14:textId="77777777" w:rsidR="000D2F81" w:rsidRPr="00721308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Money kept in a joint bank account with no clarity of management or equity of </w:t>
            </w:r>
            <w:r w:rsidR="00AE04D5" w:rsidRPr="00721308">
              <w:rPr>
                <w:sz w:val="24"/>
                <w:szCs w:val="28"/>
              </w:rPr>
              <w:t>access.</w:t>
            </w:r>
          </w:p>
          <w:p w14:paraId="683C7CCE" w14:textId="77777777" w:rsidR="000D2F81" w:rsidRPr="00721308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Failure to meet agreed contributions to care costs by families, or personal allowance not given to adult in care </w:t>
            </w:r>
            <w:r w:rsidR="00AE04D5" w:rsidRPr="00721308">
              <w:rPr>
                <w:sz w:val="24"/>
                <w:szCs w:val="28"/>
              </w:rPr>
              <w:t>home.</w:t>
            </w:r>
          </w:p>
          <w:p w14:paraId="738CC832" w14:textId="77777777" w:rsidR="000D2F81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Failure to assess </w:t>
            </w:r>
            <w:hyperlink r:id="rId27" w:history="1">
              <w:r w:rsidRPr="00721308">
                <w:rPr>
                  <w:rStyle w:val="Hyperlink"/>
                  <w:sz w:val="24"/>
                  <w:szCs w:val="28"/>
                </w:rPr>
                <w:t>mental capacity</w:t>
              </w:r>
            </w:hyperlink>
            <w:r w:rsidRPr="00721308">
              <w:rPr>
                <w:sz w:val="24"/>
                <w:szCs w:val="28"/>
              </w:rPr>
              <w:t xml:space="preserve"> where it is suspected, or clear that it is in question, and harm is caused, e.g., exploitation, financial abuse, debt.</w:t>
            </w:r>
          </w:p>
          <w:p w14:paraId="7AE90C70" w14:textId="77777777" w:rsidR="00E24F7F" w:rsidRPr="00721308" w:rsidRDefault="00E24F7F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An incident of fraud or scam</w:t>
            </w:r>
            <w:r w:rsidR="00AE04D5">
              <w:rPr>
                <w:sz w:val="24"/>
                <w:szCs w:val="28"/>
              </w:rPr>
              <w:t>.</w:t>
            </w:r>
          </w:p>
        </w:tc>
        <w:tc>
          <w:tcPr>
            <w:tcW w:w="4064" w:type="dxa"/>
          </w:tcPr>
          <w:p w14:paraId="598F22A4" w14:textId="77777777" w:rsidR="000D2F81" w:rsidRPr="00721308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Theft by a person in a position of </w:t>
            </w:r>
            <w:r w:rsidR="00AE04D5" w:rsidRPr="00721308">
              <w:rPr>
                <w:sz w:val="24"/>
                <w:szCs w:val="28"/>
              </w:rPr>
              <w:t>trust.</w:t>
            </w:r>
          </w:p>
          <w:p w14:paraId="6330D474" w14:textId="77777777" w:rsidR="000D2F81" w:rsidRPr="00721308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Fraud, exploitation, of benefits, income, property, </w:t>
            </w:r>
            <w:r w:rsidR="00AE04D5" w:rsidRPr="00721308">
              <w:rPr>
                <w:sz w:val="24"/>
                <w:szCs w:val="28"/>
              </w:rPr>
              <w:t>will.</w:t>
            </w:r>
          </w:p>
          <w:p w14:paraId="63534F0A" w14:textId="77777777" w:rsidR="000D2F81" w:rsidRPr="00721308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Misuse of Lasting Power of </w:t>
            </w:r>
            <w:r w:rsidR="00AE04D5" w:rsidRPr="00721308">
              <w:rPr>
                <w:sz w:val="24"/>
                <w:szCs w:val="28"/>
              </w:rPr>
              <w:t>Attorney.</w:t>
            </w:r>
          </w:p>
          <w:p w14:paraId="0E0C17DD" w14:textId="77777777" w:rsidR="000D2F81" w:rsidRPr="00721308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Doorstep crime and loan </w:t>
            </w:r>
            <w:r w:rsidR="00AE04D5" w:rsidRPr="00721308">
              <w:rPr>
                <w:sz w:val="24"/>
                <w:szCs w:val="28"/>
              </w:rPr>
              <w:t>sharks.</w:t>
            </w:r>
          </w:p>
          <w:p w14:paraId="00FC3BFA" w14:textId="77777777" w:rsidR="000D2F81" w:rsidRPr="00721308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Actions not taken in the adult’s best interests where they lack </w:t>
            </w:r>
            <w:hyperlink r:id="rId28" w:history="1">
              <w:r w:rsidRPr="00721308">
                <w:rPr>
                  <w:rStyle w:val="Hyperlink"/>
                  <w:sz w:val="24"/>
                  <w:szCs w:val="28"/>
                </w:rPr>
                <w:t>mental capacity</w:t>
              </w:r>
            </w:hyperlink>
            <w:r w:rsidRPr="00721308">
              <w:rPr>
                <w:sz w:val="24"/>
                <w:szCs w:val="28"/>
              </w:rPr>
              <w:t xml:space="preserve"> to make financial decisions</w:t>
            </w:r>
            <w:r w:rsidR="00CE46BA">
              <w:rPr>
                <w:sz w:val="24"/>
                <w:szCs w:val="28"/>
              </w:rPr>
              <w:t>.</w:t>
            </w:r>
          </w:p>
          <w:p w14:paraId="67958C42" w14:textId="77777777" w:rsidR="000D2F81" w:rsidRPr="00721308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Adult denied any access to their </w:t>
            </w:r>
            <w:r w:rsidR="00AE04D5" w:rsidRPr="00721308">
              <w:rPr>
                <w:sz w:val="24"/>
                <w:szCs w:val="28"/>
              </w:rPr>
              <w:t>finances.</w:t>
            </w:r>
          </w:p>
          <w:p w14:paraId="6F32A0C8" w14:textId="77777777" w:rsidR="000D2F81" w:rsidRPr="00721308" w:rsidRDefault="00000000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hyperlink r:id="rId29" w:history="1">
              <w:r w:rsidR="000D2F81" w:rsidRPr="00721308">
                <w:rPr>
                  <w:rStyle w:val="Hyperlink"/>
                  <w:sz w:val="24"/>
                  <w:szCs w:val="28"/>
                </w:rPr>
                <w:t>Modern slavery</w:t>
              </w:r>
            </w:hyperlink>
            <w:r w:rsidR="00CE46BA">
              <w:rPr>
                <w:sz w:val="24"/>
                <w:szCs w:val="28"/>
              </w:rPr>
              <w:t>.</w:t>
            </w:r>
          </w:p>
          <w:p w14:paraId="044F180A" w14:textId="77777777" w:rsidR="000D2F81" w:rsidRPr="008140D7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rStyle w:val="Hyperlink"/>
                <w:color w:val="auto"/>
                <w:sz w:val="24"/>
                <w:szCs w:val="28"/>
                <w:u w:val="none"/>
              </w:rPr>
            </w:pPr>
            <w:r w:rsidRPr="00721308">
              <w:rPr>
                <w:sz w:val="24"/>
                <w:szCs w:val="28"/>
              </w:rPr>
              <w:t xml:space="preserve">Further information is available from </w:t>
            </w:r>
            <w:hyperlink r:id="rId30" w:history="1">
              <w:r w:rsidRPr="00721308">
                <w:rPr>
                  <w:rStyle w:val="Hyperlink"/>
                  <w:sz w:val="24"/>
                  <w:szCs w:val="28"/>
                </w:rPr>
                <w:t>Safer Derbyshire – fraud and scams</w:t>
              </w:r>
            </w:hyperlink>
            <w:r w:rsidR="00CE46BA" w:rsidRPr="00721308">
              <w:rPr>
                <w:sz w:val="24"/>
                <w:szCs w:val="28"/>
              </w:rPr>
              <w:t>.</w:t>
            </w:r>
          </w:p>
          <w:p w14:paraId="6959E304" w14:textId="77777777" w:rsidR="00E24F7F" w:rsidRPr="00721308" w:rsidRDefault="00E04277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Serious or repeated incidents of fraud or scam</w:t>
            </w:r>
            <w:r w:rsidR="00AE04D5">
              <w:rPr>
                <w:sz w:val="24"/>
                <w:szCs w:val="28"/>
              </w:rPr>
              <w:t>.</w:t>
            </w:r>
          </w:p>
        </w:tc>
      </w:tr>
    </w:tbl>
    <w:p w14:paraId="15FAA8B5" w14:textId="77777777" w:rsidR="000D2F81" w:rsidRDefault="000D2F81" w:rsidP="009538BE"/>
    <w:p w14:paraId="4C26F408" w14:textId="77777777" w:rsidR="009538BE" w:rsidRDefault="000D2F81" w:rsidP="0031392F">
      <w:pPr>
        <w:pStyle w:val="Heading2"/>
      </w:pPr>
      <w:bookmarkStart w:id="11" w:name="_Toc193880666"/>
      <w:r>
        <w:t>Institutional and organisational abuse</w:t>
      </w:r>
      <w:bookmarkEnd w:id="11"/>
    </w:p>
    <w:p w14:paraId="0D6CAD4D" w14:textId="77777777" w:rsidR="000D2F81" w:rsidRDefault="000D2F81" w:rsidP="009538BE"/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4063"/>
        <w:gridCol w:w="4064"/>
        <w:gridCol w:w="4064"/>
      </w:tblGrid>
      <w:tr w:rsidR="00790016" w:rsidRPr="00C72EC4" w14:paraId="53A6EB25" w14:textId="77777777" w:rsidTr="00D51BAE">
        <w:trPr>
          <w:trHeight w:val="841"/>
          <w:tblHeader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1D412703" w14:textId="77777777" w:rsidR="00790016" w:rsidRPr="00B75D20" w:rsidRDefault="00790016" w:rsidP="00790016">
            <w:pPr>
              <w:jc w:val="center"/>
              <w:rPr>
                <w:b/>
                <w:sz w:val="32"/>
                <w:szCs w:val="32"/>
              </w:rPr>
            </w:pPr>
            <w:r w:rsidRPr="00790016">
              <w:rPr>
                <w:b/>
                <w:sz w:val="28"/>
                <w:szCs w:val="28"/>
              </w:rPr>
              <w:t>Type of abuse</w:t>
            </w:r>
          </w:p>
        </w:tc>
        <w:tc>
          <w:tcPr>
            <w:tcW w:w="4063" w:type="dxa"/>
            <w:shd w:val="clear" w:color="auto" w:fill="92D050"/>
            <w:vAlign w:val="center"/>
          </w:tcPr>
          <w:p w14:paraId="6D931623" w14:textId="77777777" w:rsidR="00790016" w:rsidRPr="00007D4B" w:rsidRDefault="00790016" w:rsidP="00790016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Examples of</w:t>
            </w:r>
          </w:p>
          <w:p w14:paraId="3EC52EAE" w14:textId="77777777" w:rsidR="00790016" w:rsidRPr="00007D4B" w:rsidRDefault="00790016" w:rsidP="00790016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Lower level concerns</w:t>
            </w:r>
          </w:p>
          <w:p w14:paraId="2D9CADB1" w14:textId="77777777" w:rsidR="00790016" w:rsidRPr="00833917" w:rsidRDefault="00790016" w:rsidP="00790016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833917">
              <w:rPr>
                <w:sz w:val="24"/>
              </w:rPr>
              <w:t>May not meet S42 criteria.</w:t>
            </w:r>
          </w:p>
          <w:p w14:paraId="348BF3CB" w14:textId="6EC02907" w:rsidR="00790016" w:rsidRPr="00BB21F0" w:rsidRDefault="00790016" w:rsidP="00790016">
            <w:pPr>
              <w:pStyle w:val="ListParagraph"/>
              <w:numPr>
                <w:ilvl w:val="0"/>
                <w:numId w:val="28"/>
              </w:numPr>
              <w:rPr>
                <w:b/>
                <w:sz w:val="32"/>
                <w:szCs w:val="32"/>
              </w:rPr>
            </w:pPr>
            <w:r w:rsidRPr="00BB21F0">
              <w:rPr>
                <w:sz w:val="24"/>
              </w:rPr>
              <w:t>Outcomes may include providing advice and information.</w:t>
            </w:r>
          </w:p>
        </w:tc>
        <w:tc>
          <w:tcPr>
            <w:tcW w:w="4064" w:type="dxa"/>
            <w:shd w:val="clear" w:color="auto" w:fill="FFC000"/>
            <w:vAlign w:val="center"/>
          </w:tcPr>
          <w:p w14:paraId="6893DF96" w14:textId="77777777" w:rsidR="00790016" w:rsidRPr="00007D4B" w:rsidRDefault="00790016" w:rsidP="00790016">
            <w:pPr>
              <w:jc w:val="center"/>
              <w:rPr>
                <w:b/>
                <w:sz w:val="28"/>
                <w:szCs w:val="20"/>
              </w:rPr>
            </w:pPr>
            <w:r w:rsidRPr="00007D4B">
              <w:rPr>
                <w:b/>
                <w:sz w:val="28"/>
                <w:szCs w:val="20"/>
              </w:rPr>
              <w:t xml:space="preserve">Examples of </w:t>
            </w:r>
          </w:p>
          <w:p w14:paraId="0BF57143" w14:textId="77777777" w:rsidR="00790016" w:rsidRPr="00007D4B" w:rsidRDefault="00790016" w:rsidP="00790016">
            <w:pPr>
              <w:jc w:val="center"/>
              <w:rPr>
                <w:b/>
                <w:sz w:val="28"/>
                <w:szCs w:val="20"/>
              </w:rPr>
            </w:pPr>
            <w:r w:rsidRPr="00007D4B">
              <w:rPr>
                <w:b/>
                <w:sz w:val="28"/>
                <w:szCs w:val="20"/>
              </w:rPr>
              <w:t>Medium – Higher level concerns</w:t>
            </w:r>
          </w:p>
          <w:p w14:paraId="792DF7C3" w14:textId="6206BCCD" w:rsidR="00790016" w:rsidRPr="00C72EC4" w:rsidRDefault="00790016" w:rsidP="00790016">
            <w:pPr>
              <w:pStyle w:val="ListParagraph"/>
              <w:numPr>
                <w:ilvl w:val="0"/>
                <w:numId w:val="45"/>
              </w:numPr>
              <w:rPr>
                <w:b/>
                <w:sz w:val="32"/>
                <w:szCs w:val="32"/>
              </w:rPr>
            </w:pPr>
            <w:r w:rsidRPr="00C72EC4">
              <w:rPr>
                <w:sz w:val="24"/>
              </w:rPr>
              <w:t>S42 criteria met.</w:t>
            </w:r>
          </w:p>
        </w:tc>
        <w:tc>
          <w:tcPr>
            <w:tcW w:w="4064" w:type="dxa"/>
            <w:shd w:val="clear" w:color="auto" w:fill="C00000"/>
            <w:vAlign w:val="center"/>
          </w:tcPr>
          <w:p w14:paraId="5EFF05D9" w14:textId="77777777" w:rsidR="00790016" w:rsidRPr="00007D4B" w:rsidRDefault="00790016" w:rsidP="00790016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Examples of</w:t>
            </w:r>
          </w:p>
          <w:p w14:paraId="78903596" w14:textId="77777777" w:rsidR="00790016" w:rsidRPr="00007D4B" w:rsidRDefault="00790016" w:rsidP="00790016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Serious – Urgent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7D4B">
              <w:rPr>
                <w:b/>
                <w:sz w:val="28"/>
                <w:szCs w:val="28"/>
              </w:rPr>
              <w:t>level concerns</w:t>
            </w:r>
          </w:p>
          <w:p w14:paraId="4F64C0F0" w14:textId="77777777" w:rsidR="00790016" w:rsidRPr="008140D7" w:rsidRDefault="00790016" w:rsidP="00790016">
            <w:pPr>
              <w:jc w:val="center"/>
              <w:rPr>
                <w:b/>
                <w:sz w:val="24"/>
                <w:szCs w:val="32"/>
              </w:rPr>
            </w:pPr>
            <w:r w:rsidRPr="008140D7">
              <w:rPr>
                <w:b/>
                <w:sz w:val="24"/>
                <w:szCs w:val="32"/>
              </w:rPr>
              <w:t>(urgent Police response may be required)</w:t>
            </w:r>
          </w:p>
          <w:p w14:paraId="74E36BAE" w14:textId="674AA45B" w:rsidR="00790016" w:rsidRPr="00C72EC4" w:rsidRDefault="00790016" w:rsidP="00790016">
            <w:pPr>
              <w:pStyle w:val="ListParagraph"/>
              <w:numPr>
                <w:ilvl w:val="0"/>
                <w:numId w:val="46"/>
              </w:numPr>
              <w:rPr>
                <w:b/>
                <w:sz w:val="32"/>
                <w:szCs w:val="32"/>
              </w:rPr>
            </w:pPr>
            <w:r w:rsidRPr="0089544F">
              <w:rPr>
                <w:sz w:val="24"/>
              </w:rPr>
              <w:t>S42 criteria met.</w:t>
            </w:r>
          </w:p>
        </w:tc>
      </w:tr>
      <w:tr w:rsidR="000D2F81" w:rsidRPr="00CE1437" w14:paraId="1328E495" w14:textId="77777777" w:rsidTr="00F50928">
        <w:trPr>
          <w:trHeight w:val="757"/>
        </w:trPr>
        <w:tc>
          <w:tcPr>
            <w:tcW w:w="2836" w:type="dxa"/>
          </w:tcPr>
          <w:p w14:paraId="4597CAE0" w14:textId="77777777" w:rsidR="000D2F81" w:rsidRPr="00790016" w:rsidRDefault="000D2F81" w:rsidP="00F50928">
            <w:pPr>
              <w:rPr>
                <w:b/>
                <w:color w:val="C00000"/>
                <w:sz w:val="28"/>
                <w:szCs w:val="24"/>
              </w:rPr>
            </w:pPr>
            <w:r w:rsidRPr="00790016">
              <w:rPr>
                <w:b/>
                <w:color w:val="C00000"/>
                <w:sz w:val="28"/>
                <w:szCs w:val="24"/>
              </w:rPr>
              <w:t>Institutional and organisational</w:t>
            </w:r>
            <w:r w:rsidR="0030194F" w:rsidRPr="00790016">
              <w:rPr>
                <w:b/>
                <w:color w:val="C00000"/>
                <w:sz w:val="28"/>
                <w:szCs w:val="24"/>
              </w:rPr>
              <w:t xml:space="preserve"> abuse</w:t>
            </w:r>
          </w:p>
          <w:p w14:paraId="6B4EC472" w14:textId="77777777" w:rsidR="000D2F81" w:rsidRPr="0026219B" w:rsidRDefault="000D2F81" w:rsidP="00F50928">
            <w:pPr>
              <w:rPr>
                <w:b/>
                <w:sz w:val="24"/>
                <w:szCs w:val="28"/>
              </w:rPr>
            </w:pPr>
          </w:p>
          <w:p w14:paraId="47D337C9" w14:textId="77777777" w:rsidR="000D2F81" w:rsidRPr="00C14916" w:rsidRDefault="000D2F81" w:rsidP="00F50928">
            <w:pPr>
              <w:rPr>
                <w:b/>
                <w:szCs w:val="28"/>
              </w:rPr>
            </w:pPr>
            <w:r w:rsidRPr="00C14916">
              <w:rPr>
                <w:b/>
                <w:szCs w:val="28"/>
              </w:rPr>
              <w:t>These lists are not exhaustive, and reference should be made to other categories within this document.</w:t>
            </w:r>
          </w:p>
          <w:p w14:paraId="0D0FE2EE" w14:textId="77777777" w:rsidR="0077635F" w:rsidRDefault="0077635F" w:rsidP="0077635F">
            <w:pPr>
              <w:rPr>
                <w:szCs w:val="28"/>
              </w:rPr>
            </w:pPr>
          </w:p>
          <w:p w14:paraId="35816DD3" w14:textId="77777777" w:rsidR="0077635F" w:rsidRPr="0077635F" w:rsidRDefault="0077635F" w:rsidP="0077635F">
            <w:pPr>
              <w:rPr>
                <w:szCs w:val="28"/>
              </w:rPr>
            </w:pPr>
            <w:r>
              <w:rPr>
                <w:szCs w:val="28"/>
              </w:rPr>
              <w:t>T</w:t>
            </w:r>
            <w:r w:rsidRPr="0077635F">
              <w:rPr>
                <w:szCs w:val="28"/>
              </w:rPr>
              <w:t>his section should be</w:t>
            </w:r>
          </w:p>
          <w:p w14:paraId="415EF552" w14:textId="77777777" w:rsidR="0077635F" w:rsidRPr="0077635F" w:rsidRDefault="0077635F" w:rsidP="0077635F">
            <w:pPr>
              <w:rPr>
                <w:szCs w:val="28"/>
              </w:rPr>
            </w:pPr>
            <w:r w:rsidRPr="0077635F">
              <w:rPr>
                <w:szCs w:val="28"/>
              </w:rPr>
              <w:t>considered alongside</w:t>
            </w:r>
          </w:p>
          <w:p w14:paraId="72F61112" w14:textId="77777777" w:rsidR="0077635F" w:rsidRPr="0077635F" w:rsidRDefault="0077635F" w:rsidP="0077635F">
            <w:pPr>
              <w:rPr>
                <w:szCs w:val="28"/>
              </w:rPr>
            </w:pPr>
            <w:r w:rsidRPr="0077635F">
              <w:rPr>
                <w:szCs w:val="28"/>
              </w:rPr>
              <w:t>quality and compliance</w:t>
            </w:r>
          </w:p>
          <w:p w14:paraId="64F9C7EA" w14:textId="77777777" w:rsidR="0077635F" w:rsidRPr="0077635F" w:rsidRDefault="0077635F" w:rsidP="0077635F">
            <w:pPr>
              <w:rPr>
                <w:szCs w:val="28"/>
              </w:rPr>
            </w:pPr>
            <w:r w:rsidRPr="0077635F">
              <w:rPr>
                <w:szCs w:val="28"/>
              </w:rPr>
              <w:t>standards. it is expected</w:t>
            </w:r>
          </w:p>
          <w:p w14:paraId="5D7736E5" w14:textId="77777777" w:rsidR="0077635F" w:rsidRPr="0077635F" w:rsidRDefault="0077635F" w:rsidP="0077635F">
            <w:pPr>
              <w:rPr>
                <w:szCs w:val="28"/>
              </w:rPr>
            </w:pPr>
            <w:r w:rsidRPr="0077635F">
              <w:rPr>
                <w:szCs w:val="28"/>
              </w:rPr>
              <w:t>you will liaise with</w:t>
            </w:r>
          </w:p>
          <w:p w14:paraId="4181D5B2" w14:textId="77777777" w:rsidR="000D2F81" w:rsidRPr="0026219B" w:rsidRDefault="0077635F" w:rsidP="0077635F">
            <w:pPr>
              <w:rPr>
                <w:szCs w:val="28"/>
              </w:rPr>
            </w:pPr>
            <w:r w:rsidRPr="0077635F">
              <w:rPr>
                <w:szCs w:val="28"/>
              </w:rPr>
              <w:t>commissioning bodies</w:t>
            </w:r>
          </w:p>
          <w:p w14:paraId="2CEFD3B9" w14:textId="77777777" w:rsidR="000D2F81" w:rsidRDefault="000D2F81" w:rsidP="00F50928">
            <w:pPr>
              <w:rPr>
                <w:b/>
                <w:szCs w:val="28"/>
              </w:rPr>
            </w:pPr>
          </w:p>
          <w:p w14:paraId="079A33AE" w14:textId="77777777" w:rsidR="000D2F81" w:rsidRDefault="000D2F81" w:rsidP="00F50928">
            <w:pPr>
              <w:rPr>
                <w:b/>
                <w:szCs w:val="28"/>
              </w:rPr>
            </w:pPr>
          </w:p>
          <w:p w14:paraId="6F0793C3" w14:textId="77777777" w:rsidR="00790016" w:rsidRDefault="00790016" w:rsidP="00F50928">
            <w:pPr>
              <w:rPr>
                <w:b/>
                <w:szCs w:val="28"/>
              </w:rPr>
            </w:pPr>
          </w:p>
          <w:p w14:paraId="76A24E28" w14:textId="77777777" w:rsidR="00790016" w:rsidRDefault="00790016" w:rsidP="00F50928">
            <w:pPr>
              <w:rPr>
                <w:b/>
                <w:szCs w:val="28"/>
              </w:rPr>
            </w:pPr>
          </w:p>
          <w:p w14:paraId="41BD5B06" w14:textId="77777777" w:rsidR="000D2F81" w:rsidRPr="00790016" w:rsidRDefault="000D2F81" w:rsidP="00F50928">
            <w:pPr>
              <w:rPr>
                <w:b/>
                <w:color w:val="C00000"/>
                <w:sz w:val="28"/>
                <w:szCs w:val="24"/>
              </w:rPr>
            </w:pPr>
            <w:r w:rsidRPr="00790016">
              <w:rPr>
                <w:b/>
                <w:color w:val="C00000"/>
                <w:sz w:val="28"/>
                <w:szCs w:val="24"/>
              </w:rPr>
              <w:lastRenderedPageBreak/>
              <w:t>Institutional and organisational</w:t>
            </w:r>
            <w:r w:rsidR="0030194F" w:rsidRPr="00790016">
              <w:rPr>
                <w:b/>
                <w:color w:val="C00000"/>
                <w:sz w:val="28"/>
                <w:szCs w:val="24"/>
              </w:rPr>
              <w:t xml:space="preserve"> abuse</w:t>
            </w:r>
          </w:p>
          <w:p w14:paraId="1859D398" w14:textId="77777777" w:rsidR="0030194F" w:rsidRPr="00790016" w:rsidRDefault="000D2F81" w:rsidP="00F50928">
            <w:pPr>
              <w:rPr>
                <w:b/>
                <w:color w:val="C00000"/>
                <w:sz w:val="28"/>
                <w:szCs w:val="24"/>
              </w:rPr>
            </w:pPr>
            <w:r w:rsidRPr="00790016">
              <w:rPr>
                <w:b/>
                <w:color w:val="C00000"/>
                <w:sz w:val="28"/>
                <w:szCs w:val="24"/>
              </w:rPr>
              <w:t>(continued)</w:t>
            </w:r>
          </w:p>
          <w:p w14:paraId="49171C99" w14:textId="77777777" w:rsidR="0030194F" w:rsidRDefault="0030194F" w:rsidP="0030194F"/>
          <w:p w14:paraId="16B10422" w14:textId="77777777" w:rsidR="0030194F" w:rsidRDefault="0030194F" w:rsidP="0030194F"/>
          <w:p w14:paraId="1FF84B12" w14:textId="77777777" w:rsidR="0030194F" w:rsidRDefault="0030194F" w:rsidP="0030194F"/>
          <w:p w14:paraId="1364A64B" w14:textId="77777777" w:rsidR="0030194F" w:rsidRDefault="0030194F" w:rsidP="0030194F"/>
          <w:p w14:paraId="174C39EE" w14:textId="77777777" w:rsidR="0030194F" w:rsidRDefault="0030194F" w:rsidP="0030194F"/>
          <w:p w14:paraId="62571927" w14:textId="77777777" w:rsidR="0030194F" w:rsidRDefault="0030194F" w:rsidP="0030194F"/>
          <w:p w14:paraId="426CE820" w14:textId="77777777" w:rsidR="0030194F" w:rsidRDefault="0030194F" w:rsidP="0030194F"/>
          <w:p w14:paraId="6711F03C" w14:textId="77777777" w:rsidR="0030194F" w:rsidRDefault="0030194F" w:rsidP="0030194F"/>
          <w:p w14:paraId="363A1B1E" w14:textId="77777777" w:rsidR="0030194F" w:rsidRDefault="0030194F" w:rsidP="0030194F"/>
          <w:p w14:paraId="6E2F2842" w14:textId="77777777" w:rsidR="0030194F" w:rsidRDefault="0030194F" w:rsidP="0030194F"/>
          <w:p w14:paraId="22286E6E" w14:textId="77777777" w:rsidR="0030194F" w:rsidRDefault="0030194F" w:rsidP="0030194F"/>
          <w:p w14:paraId="04212E95" w14:textId="77777777" w:rsidR="0030194F" w:rsidRDefault="0030194F" w:rsidP="0030194F"/>
          <w:p w14:paraId="0804BB96" w14:textId="77777777" w:rsidR="0030194F" w:rsidRDefault="0030194F" w:rsidP="0030194F"/>
          <w:p w14:paraId="389D1879" w14:textId="77777777" w:rsidR="0030194F" w:rsidRDefault="0030194F" w:rsidP="0030194F"/>
          <w:p w14:paraId="7DC0AF86" w14:textId="77777777" w:rsidR="0030194F" w:rsidRDefault="0030194F" w:rsidP="0030194F"/>
          <w:p w14:paraId="23636553" w14:textId="77777777" w:rsidR="00A24B66" w:rsidRDefault="00A24B66" w:rsidP="0030194F"/>
          <w:p w14:paraId="38A021C9" w14:textId="77777777" w:rsidR="00A24B66" w:rsidRDefault="00A24B66" w:rsidP="0030194F"/>
          <w:p w14:paraId="24B70CDE" w14:textId="77777777" w:rsidR="00A24B66" w:rsidRDefault="00A24B66" w:rsidP="0030194F"/>
          <w:p w14:paraId="3BC9C309" w14:textId="77777777" w:rsidR="00A24B66" w:rsidRDefault="00A24B66" w:rsidP="0030194F"/>
          <w:p w14:paraId="641A9227" w14:textId="77777777" w:rsidR="0030194F" w:rsidRDefault="0030194F" w:rsidP="0030194F"/>
          <w:p w14:paraId="6A65C05A" w14:textId="77777777" w:rsidR="000D2F81" w:rsidRPr="00A24B66" w:rsidRDefault="000D2F81" w:rsidP="00F50928">
            <w:pPr>
              <w:rPr>
                <w:b/>
                <w:color w:val="C00000"/>
                <w:sz w:val="28"/>
                <w:szCs w:val="24"/>
              </w:rPr>
            </w:pPr>
            <w:r w:rsidRPr="00A24B66">
              <w:rPr>
                <w:b/>
                <w:color w:val="C00000"/>
                <w:sz w:val="28"/>
                <w:szCs w:val="24"/>
              </w:rPr>
              <w:lastRenderedPageBreak/>
              <w:t>Institutional and organisational</w:t>
            </w:r>
          </w:p>
          <w:p w14:paraId="5C9122E5" w14:textId="77777777" w:rsidR="000D2F81" w:rsidRPr="0026219B" w:rsidRDefault="000D2F81" w:rsidP="00F50928">
            <w:pPr>
              <w:rPr>
                <w:b/>
                <w:color w:val="FF0000"/>
                <w:sz w:val="32"/>
                <w:szCs w:val="28"/>
              </w:rPr>
            </w:pPr>
            <w:r w:rsidRPr="00A24B66">
              <w:rPr>
                <w:b/>
                <w:color w:val="C00000"/>
                <w:sz w:val="28"/>
                <w:szCs w:val="24"/>
              </w:rPr>
              <w:t>(continued)</w:t>
            </w:r>
          </w:p>
        </w:tc>
        <w:tc>
          <w:tcPr>
            <w:tcW w:w="4063" w:type="dxa"/>
          </w:tcPr>
          <w:p w14:paraId="46F4A21A" w14:textId="77777777" w:rsidR="000D2F81" w:rsidRPr="00721308" w:rsidRDefault="000D2F81" w:rsidP="00FC781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lastRenderedPageBreak/>
              <w:t xml:space="preserve">Care planning documents are not person-centred and of sufficient detail to ensure appropriate care is </w:t>
            </w:r>
            <w:r w:rsidR="00AE04D5" w:rsidRPr="00721308">
              <w:rPr>
                <w:sz w:val="24"/>
                <w:szCs w:val="28"/>
              </w:rPr>
              <w:t>provided.</w:t>
            </w:r>
          </w:p>
          <w:p w14:paraId="31FBA367" w14:textId="77777777" w:rsidR="000D2F81" w:rsidRPr="00721308" w:rsidRDefault="000D2F81" w:rsidP="00FC781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Support levels as identified in the care plan, e.g., 1:1/2:1, are not adhered to, and no harm is reported to have </w:t>
            </w:r>
            <w:r w:rsidR="00AE04D5" w:rsidRPr="00721308">
              <w:rPr>
                <w:sz w:val="24"/>
                <w:szCs w:val="28"/>
              </w:rPr>
              <w:t>occurred.</w:t>
            </w:r>
          </w:p>
          <w:p w14:paraId="1DB865BC" w14:textId="77777777" w:rsidR="000D2F81" w:rsidRPr="00721308" w:rsidRDefault="000D2F81" w:rsidP="00FC781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Lack of opportunity for social and leisure activities and/or a general lack of age-appropriate </w:t>
            </w:r>
            <w:r w:rsidR="00AE04D5" w:rsidRPr="00721308">
              <w:rPr>
                <w:sz w:val="24"/>
                <w:szCs w:val="28"/>
              </w:rPr>
              <w:t>stimulation.</w:t>
            </w:r>
          </w:p>
          <w:p w14:paraId="4623A36E" w14:textId="77777777" w:rsidR="000D2F81" w:rsidRPr="00721308" w:rsidRDefault="000D2F81" w:rsidP="00FC781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No ‘voice’ for the adult with care and support needs within their living environment/advocacy not sought where </w:t>
            </w:r>
            <w:r w:rsidR="00AE04D5" w:rsidRPr="00721308">
              <w:rPr>
                <w:sz w:val="24"/>
                <w:szCs w:val="28"/>
              </w:rPr>
              <w:t>appropriate.</w:t>
            </w:r>
          </w:p>
          <w:p w14:paraId="60418D66" w14:textId="77777777" w:rsidR="000D2F81" w:rsidRPr="00721308" w:rsidRDefault="000D2F81" w:rsidP="00FC781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Absence of, or inadequate policies, procedures, supervision, training – no harm </w:t>
            </w:r>
            <w:r w:rsidR="00AE04D5" w:rsidRPr="00721308">
              <w:rPr>
                <w:sz w:val="24"/>
                <w:szCs w:val="28"/>
              </w:rPr>
              <w:t>occurs.</w:t>
            </w:r>
          </w:p>
          <w:p w14:paraId="4DDA651C" w14:textId="77777777" w:rsidR="000D2F81" w:rsidRPr="00721308" w:rsidRDefault="000D2F81" w:rsidP="00FC781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Minor environmental </w:t>
            </w:r>
            <w:r w:rsidR="00AE04D5" w:rsidRPr="00721308">
              <w:rPr>
                <w:sz w:val="24"/>
                <w:szCs w:val="28"/>
              </w:rPr>
              <w:t>concerns.</w:t>
            </w:r>
          </w:p>
          <w:p w14:paraId="4E65C1F5" w14:textId="77777777" w:rsidR="000D2F81" w:rsidRPr="00721308" w:rsidRDefault="000D2F81" w:rsidP="00FC7814">
            <w:pPr>
              <w:pStyle w:val="ListParagraph"/>
              <w:numPr>
                <w:ilvl w:val="0"/>
                <w:numId w:val="17"/>
              </w:numPr>
              <w:rPr>
                <w:b/>
                <w:sz w:val="24"/>
                <w:szCs w:val="28"/>
              </w:rPr>
            </w:pPr>
            <w:r w:rsidRPr="00721308">
              <w:rPr>
                <w:b/>
                <w:sz w:val="24"/>
                <w:szCs w:val="28"/>
              </w:rPr>
              <w:lastRenderedPageBreak/>
              <w:t xml:space="preserve">Actions could include a review of care plans, engagement with DCC and </w:t>
            </w:r>
            <w:r w:rsidR="00660E87">
              <w:rPr>
                <w:b/>
                <w:sz w:val="24"/>
                <w:szCs w:val="28"/>
              </w:rPr>
              <w:t>ICB</w:t>
            </w:r>
            <w:r w:rsidRPr="00721308">
              <w:rPr>
                <w:b/>
                <w:sz w:val="24"/>
                <w:szCs w:val="28"/>
              </w:rPr>
              <w:t xml:space="preserve"> contract, commissioning and quality teams</w:t>
            </w:r>
            <w:r w:rsidR="00AE04D5" w:rsidRPr="00721308">
              <w:rPr>
                <w:b/>
                <w:sz w:val="24"/>
                <w:szCs w:val="28"/>
              </w:rPr>
              <w:t xml:space="preserve">. </w:t>
            </w:r>
            <w:r w:rsidRPr="00721308">
              <w:rPr>
                <w:b/>
                <w:sz w:val="24"/>
                <w:szCs w:val="28"/>
              </w:rPr>
              <w:t>Engagement with agencies such as Environmental Health, DCHS/</w:t>
            </w:r>
            <w:r w:rsidR="00660E87">
              <w:rPr>
                <w:b/>
                <w:sz w:val="24"/>
                <w:szCs w:val="28"/>
              </w:rPr>
              <w:t>ICB</w:t>
            </w:r>
            <w:r w:rsidRPr="00721308">
              <w:rPr>
                <w:b/>
                <w:sz w:val="24"/>
                <w:szCs w:val="28"/>
              </w:rPr>
              <w:t xml:space="preserve"> safeguarding leads, Fire Service.</w:t>
            </w:r>
          </w:p>
        </w:tc>
        <w:tc>
          <w:tcPr>
            <w:tcW w:w="4064" w:type="dxa"/>
          </w:tcPr>
          <w:p w14:paraId="30CEA53A" w14:textId="77777777" w:rsidR="000D2F81" w:rsidRPr="00721308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lastRenderedPageBreak/>
              <w:t xml:space="preserve">On-going concerns about living environment/poor </w:t>
            </w:r>
            <w:r w:rsidR="00AE04D5" w:rsidRPr="00721308">
              <w:rPr>
                <w:sz w:val="24"/>
                <w:szCs w:val="28"/>
              </w:rPr>
              <w:t>hygiene.</w:t>
            </w:r>
          </w:p>
          <w:p w14:paraId="02A57804" w14:textId="77777777" w:rsidR="000D2F81" w:rsidRPr="00721308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Accumulation of concerns/minor </w:t>
            </w:r>
            <w:r w:rsidR="00AE04D5" w:rsidRPr="00721308">
              <w:rPr>
                <w:sz w:val="24"/>
                <w:szCs w:val="28"/>
              </w:rPr>
              <w:t>incidents.</w:t>
            </w:r>
          </w:p>
          <w:p w14:paraId="20F9F20B" w14:textId="77777777" w:rsidR="000D2F81" w:rsidRPr="00721308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Unsafe staffing </w:t>
            </w:r>
            <w:r w:rsidR="00AE04D5" w:rsidRPr="00721308">
              <w:rPr>
                <w:sz w:val="24"/>
                <w:szCs w:val="28"/>
              </w:rPr>
              <w:t>levels.</w:t>
            </w:r>
          </w:p>
          <w:p w14:paraId="2FC75981" w14:textId="77777777" w:rsidR="000D2F81" w:rsidRPr="00721308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Support levels as identified in the care plan, e.g., 1:1/2:1 not adhered to, and harm </w:t>
            </w:r>
            <w:r w:rsidR="00AE04D5" w:rsidRPr="00721308">
              <w:rPr>
                <w:sz w:val="24"/>
                <w:szCs w:val="28"/>
              </w:rPr>
              <w:t>occurs.</w:t>
            </w:r>
          </w:p>
          <w:p w14:paraId="0DC17B9D" w14:textId="77777777" w:rsidR="000D2F81" w:rsidRPr="00721308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Medication errors which affect one or more adult, which may, or may not, result in </w:t>
            </w:r>
            <w:r w:rsidR="00AE04D5" w:rsidRPr="00721308">
              <w:rPr>
                <w:sz w:val="24"/>
                <w:szCs w:val="28"/>
              </w:rPr>
              <w:t>harm.</w:t>
            </w:r>
          </w:p>
          <w:p w14:paraId="52AFF007" w14:textId="77777777" w:rsidR="000D2F81" w:rsidRPr="00721308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Hospital discharge without adequate care planning/consideration by the care provider of a change in need and harm </w:t>
            </w:r>
            <w:r w:rsidR="00AE04D5" w:rsidRPr="00721308">
              <w:rPr>
                <w:sz w:val="24"/>
                <w:szCs w:val="28"/>
              </w:rPr>
              <w:t>occurs.</w:t>
            </w:r>
          </w:p>
          <w:p w14:paraId="42982D03" w14:textId="77777777" w:rsidR="00AF5385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Lack of dignity in respect of choice of clothing; how and when personal care support is </w:t>
            </w:r>
            <w:r w:rsidR="00AE04D5" w:rsidRPr="00721308">
              <w:rPr>
                <w:sz w:val="24"/>
                <w:szCs w:val="28"/>
              </w:rPr>
              <w:t>received.</w:t>
            </w:r>
            <w:r w:rsidRPr="00721308">
              <w:rPr>
                <w:sz w:val="24"/>
                <w:szCs w:val="28"/>
              </w:rPr>
              <w:t xml:space="preserve"> </w:t>
            </w:r>
          </w:p>
          <w:p w14:paraId="63039837" w14:textId="77777777" w:rsidR="000D2F81" w:rsidRPr="00721308" w:rsidRDefault="00AF5385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S</w:t>
            </w:r>
            <w:r w:rsidR="000D2F81" w:rsidRPr="00721308">
              <w:rPr>
                <w:sz w:val="24"/>
                <w:szCs w:val="28"/>
              </w:rPr>
              <w:t>et</w:t>
            </w:r>
            <w:r>
              <w:rPr>
                <w:sz w:val="24"/>
                <w:szCs w:val="28"/>
              </w:rPr>
              <w:t xml:space="preserve"> routines </w:t>
            </w:r>
            <w:r w:rsidR="00AE04D5">
              <w:rPr>
                <w:sz w:val="24"/>
                <w:szCs w:val="28"/>
              </w:rPr>
              <w:t xml:space="preserve">and </w:t>
            </w:r>
            <w:r w:rsidR="00AE04D5" w:rsidRPr="00721308">
              <w:rPr>
                <w:sz w:val="24"/>
                <w:szCs w:val="28"/>
              </w:rPr>
              <w:t>times</w:t>
            </w:r>
            <w:r w:rsidR="000D2F81" w:rsidRPr="00721308">
              <w:rPr>
                <w:sz w:val="24"/>
                <w:szCs w:val="28"/>
              </w:rPr>
              <w:t xml:space="preserve"> for getting up/going to bed; lack of choice about </w:t>
            </w:r>
            <w:r>
              <w:rPr>
                <w:sz w:val="24"/>
                <w:szCs w:val="28"/>
              </w:rPr>
              <w:t>all daily living activities</w:t>
            </w:r>
            <w:r w:rsidR="000D2F81" w:rsidRPr="00721308">
              <w:rPr>
                <w:sz w:val="24"/>
                <w:szCs w:val="28"/>
              </w:rPr>
              <w:t>.</w:t>
            </w:r>
          </w:p>
        </w:tc>
        <w:tc>
          <w:tcPr>
            <w:tcW w:w="4064" w:type="dxa"/>
          </w:tcPr>
          <w:p w14:paraId="1BF364CD" w14:textId="77777777" w:rsidR="000D2F81" w:rsidRPr="00A24B66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A24B66">
              <w:rPr>
                <w:sz w:val="24"/>
                <w:szCs w:val="28"/>
              </w:rPr>
              <w:lastRenderedPageBreak/>
              <w:t>Unsafe and unhygienic living environment</w:t>
            </w:r>
            <w:r w:rsidR="00AE04D5" w:rsidRPr="00A24B66">
              <w:rPr>
                <w:sz w:val="24"/>
                <w:szCs w:val="28"/>
              </w:rPr>
              <w:t>.</w:t>
            </w:r>
          </w:p>
          <w:p w14:paraId="636ED8BF" w14:textId="77777777" w:rsidR="000D2F81" w:rsidRPr="00A24B66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A24B66">
              <w:rPr>
                <w:sz w:val="24"/>
                <w:szCs w:val="28"/>
              </w:rPr>
              <w:t xml:space="preserve">Inappropriate restraint and possible deprivation of liberty is occurring, and no application for </w:t>
            </w:r>
            <w:hyperlink r:id="rId31" w:history="1">
              <w:r w:rsidRPr="00A24B66">
                <w:rPr>
                  <w:rStyle w:val="Hyperlink"/>
                  <w:color w:val="auto"/>
                  <w:sz w:val="24"/>
                  <w:szCs w:val="28"/>
                </w:rPr>
                <w:t>deprivation of liberty</w:t>
              </w:r>
            </w:hyperlink>
            <w:r w:rsidRPr="00A24B66">
              <w:rPr>
                <w:sz w:val="24"/>
                <w:szCs w:val="28"/>
              </w:rPr>
              <w:t xml:space="preserve"> considered or made, and best interest is assumed or has been ignored;</w:t>
            </w:r>
          </w:p>
          <w:p w14:paraId="2E7E1425" w14:textId="77777777" w:rsidR="0077635F" w:rsidRPr="00A24B66" w:rsidRDefault="0077635F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A24B66">
              <w:rPr>
                <w:sz w:val="24"/>
                <w:szCs w:val="28"/>
              </w:rPr>
              <w:t xml:space="preserve">lack of </w:t>
            </w:r>
            <w:r w:rsidR="008D5007" w:rsidRPr="00A24B66">
              <w:rPr>
                <w:sz w:val="24"/>
                <w:szCs w:val="28"/>
              </w:rPr>
              <w:t>candour</w:t>
            </w:r>
            <w:r w:rsidRPr="00A24B66">
              <w:rPr>
                <w:sz w:val="24"/>
                <w:szCs w:val="28"/>
              </w:rPr>
              <w:t>, concerns about</w:t>
            </w:r>
            <w:r w:rsidR="009322DC" w:rsidRPr="00A24B66">
              <w:rPr>
                <w:sz w:val="24"/>
                <w:szCs w:val="28"/>
              </w:rPr>
              <w:t xml:space="preserve"> </w:t>
            </w:r>
            <w:r w:rsidRPr="00A24B66">
              <w:rPr>
                <w:sz w:val="24"/>
                <w:szCs w:val="28"/>
              </w:rPr>
              <w:t>information being hidden or</w:t>
            </w:r>
            <w:r w:rsidR="009322DC" w:rsidRPr="00A24B66">
              <w:rPr>
                <w:sz w:val="24"/>
                <w:szCs w:val="28"/>
              </w:rPr>
              <w:t xml:space="preserve"> </w:t>
            </w:r>
            <w:r w:rsidRPr="00A24B66">
              <w:rPr>
                <w:sz w:val="24"/>
                <w:szCs w:val="28"/>
              </w:rPr>
              <w:t>misreported or concerns/</w:t>
            </w:r>
            <w:r w:rsidR="009322DC" w:rsidRPr="00A24B66">
              <w:rPr>
                <w:sz w:val="24"/>
                <w:szCs w:val="28"/>
              </w:rPr>
              <w:t xml:space="preserve"> </w:t>
            </w:r>
            <w:r w:rsidRPr="00A24B66">
              <w:rPr>
                <w:sz w:val="24"/>
                <w:szCs w:val="28"/>
              </w:rPr>
              <w:t>complaints not dealt with</w:t>
            </w:r>
          </w:p>
          <w:p w14:paraId="35D7937A" w14:textId="77777777" w:rsidR="000D2F81" w:rsidRPr="00A24B66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A24B66">
              <w:rPr>
                <w:sz w:val="24"/>
                <w:szCs w:val="28"/>
              </w:rPr>
              <w:t xml:space="preserve">Excessive or inappropriate responses to challenging </w:t>
            </w:r>
            <w:r w:rsidR="008D5007" w:rsidRPr="00A24B66">
              <w:rPr>
                <w:sz w:val="24"/>
                <w:szCs w:val="28"/>
              </w:rPr>
              <w:t>behaviour.</w:t>
            </w:r>
          </w:p>
          <w:p w14:paraId="2A418677" w14:textId="77777777" w:rsidR="000D2F81" w:rsidRPr="00A24B66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A24B66">
              <w:rPr>
                <w:sz w:val="24"/>
                <w:szCs w:val="28"/>
              </w:rPr>
              <w:t>Over-medicating to manage behaviour; inappropriate sedation.</w:t>
            </w:r>
          </w:p>
          <w:p w14:paraId="2ED04039" w14:textId="77777777" w:rsidR="000D2F81" w:rsidRPr="00A24B66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A24B66">
              <w:rPr>
                <w:sz w:val="24"/>
                <w:szCs w:val="28"/>
              </w:rPr>
              <w:t xml:space="preserve">Essential medication not </w:t>
            </w:r>
            <w:r w:rsidR="00AE04D5" w:rsidRPr="00A24B66">
              <w:rPr>
                <w:sz w:val="24"/>
                <w:szCs w:val="28"/>
              </w:rPr>
              <w:t>administered,</w:t>
            </w:r>
            <w:r w:rsidRPr="00A24B66">
              <w:rPr>
                <w:sz w:val="24"/>
                <w:szCs w:val="28"/>
              </w:rPr>
              <w:t xml:space="preserve"> withholding of medication</w:t>
            </w:r>
            <w:r w:rsidR="006E636E" w:rsidRPr="00A24B66">
              <w:rPr>
                <w:sz w:val="24"/>
                <w:szCs w:val="28"/>
              </w:rPr>
              <w:t>.</w:t>
            </w:r>
          </w:p>
          <w:p w14:paraId="063C9F01" w14:textId="77777777" w:rsidR="000D2F81" w:rsidRPr="00A24B66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A24B66">
              <w:rPr>
                <w:sz w:val="24"/>
                <w:szCs w:val="28"/>
              </w:rPr>
              <w:lastRenderedPageBreak/>
              <w:t xml:space="preserve">Covert administration of medication without consideration of ethical or best interest issues, or medical </w:t>
            </w:r>
            <w:r w:rsidR="008D5007" w:rsidRPr="00A24B66">
              <w:rPr>
                <w:sz w:val="24"/>
                <w:szCs w:val="28"/>
              </w:rPr>
              <w:t>authorisation.</w:t>
            </w:r>
          </w:p>
          <w:p w14:paraId="5EACAA1A" w14:textId="77777777" w:rsidR="000D2F81" w:rsidRPr="00A24B66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A24B66">
              <w:rPr>
                <w:sz w:val="24"/>
                <w:szCs w:val="28"/>
              </w:rPr>
              <w:t xml:space="preserve">Misuse of power by a person in a position of </w:t>
            </w:r>
            <w:r w:rsidR="008D5007" w:rsidRPr="00A24B66">
              <w:rPr>
                <w:sz w:val="24"/>
                <w:szCs w:val="28"/>
              </w:rPr>
              <w:t>trust.</w:t>
            </w:r>
          </w:p>
          <w:p w14:paraId="21067EE4" w14:textId="77777777" w:rsidR="000D2F81" w:rsidRPr="00A24B66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A24B66">
              <w:rPr>
                <w:sz w:val="24"/>
                <w:szCs w:val="28"/>
              </w:rPr>
              <w:t xml:space="preserve">A person in a position of trust entering into an intimate relationship with an adult with care and support </w:t>
            </w:r>
            <w:r w:rsidR="008D5007" w:rsidRPr="00A24B66">
              <w:rPr>
                <w:sz w:val="24"/>
                <w:szCs w:val="28"/>
              </w:rPr>
              <w:t>needs.</w:t>
            </w:r>
          </w:p>
          <w:p w14:paraId="113EA355" w14:textId="77777777" w:rsidR="000D2F81" w:rsidRPr="00A24B66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A24B66">
              <w:rPr>
                <w:sz w:val="24"/>
                <w:szCs w:val="28"/>
              </w:rPr>
              <w:t xml:space="preserve">Inflexible routines which impact on health and wellbeing, practice, policies and procedures of an organisation which result in harm or denial of </w:t>
            </w:r>
            <w:r w:rsidR="008D5007" w:rsidRPr="00A24B66">
              <w:rPr>
                <w:sz w:val="24"/>
                <w:szCs w:val="28"/>
              </w:rPr>
              <w:t>choice.</w:t>
            </w:r>
          </w:p>
          <w:p w14:paraId="2B0CB7B1" w14:textId="77777777" w:rsidR="000D2F81" w:rsidRPr="00A24B66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A24B66">
              <w:rPr>
                <w:sz w:val="24"/>
                <w:szCs w:val="28"/>
              </w:rPr>
              <w:t>Failure to provide ongoing access to health care/</w:t>
            </w:r>
            <w:r w:rsidR="008D5007" w:rsidRPr="00A24B66">
              <w:rPr>
                <w:sz w:val="24"/>
                <w:szCs w:val="28"/>
              </w:rPr>
              <w:t>appointments.</w:t>
            </w:r>
          </w:p>
          <w:p w14:paraId="21EFC38A" w14:textId="77777777" w:rsidR="000D2F81" w:rsidRPr="00A24B66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A24B66">
              <w:rPr>
                <w:sz w:val="24"/>
                <w:szCs w:val="28"/>
              </w:rPr>
              <w:t xml:space="preserve">An accumulation of evidence of a failure to keep people safe/consistent ill treatment/pattern of recurring </w:t>
            </w:r>
            <w:r w:rsidR="008D5007" w:rsidRPr="00A24B66">
              <w:rPr>
                <w:sz w:val="24"/>
                <w:szCs w:val="28"/>
              </w:rPr>
              <w:t>errors.</w:t>
            </w:r>
          </w:p>
          <w:p w14:paraId="062D4E7E" w14:textId="77777777" w:rsidR="000D2F81" w:rsidRPr="00A24B66" w:rsidRDefault="000D2F81" w:rsidP="00FC781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8"/>
              </w:rPr>
            </w:pPr>
            <w:r w:rsidRPr="00A24B66">
              <w:rPr>
                <w:sz w:val="24"/>
                <w:szCs w:val="28"/>
              </w:rPr>
              <w:lastRenderedPageBreak/>
              <w:t>Unsafe staffing levels resulting in harm or ability to provide identified levels of care and support.</w:t>
            </w:r>
          </w:p>
        </w:tc>
      </w:tr>
    </w:tbl>
    <w:p w14:paraId="22D5F36F" w14:textId="77777777" w:rsidR="000D2F81" w:rsidRDefault="000D2F81" w:rsidP="009538BE"/>
    <w:p w14:paraId="6DFBF1CD" w14:textId="77777777" w:rsidR="000D2F81" w:rsidRDefault="00897EA5" w:rsidP="00897EA5">
      <w:pPr>
        <w:pStyle w:val="Heading2"/>
      </w:pPr>
      <w:bookmarkStart w:id="12" w:name="_Toc193880667"/>
      <w:r>
        <w:t>Modern slavery</w:t>
      </w:r>
      <w:bookmarkEnd w:id="12"/>
    </w:p>
    <w:p w14:paraId="75783E1B" w14:textId="77777777" w:rsidR="00897EA5" w:rsidRDefault="00897EA5" w:rsidP="009538BE"/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4063"/>
        <w:gridCol w:w="4064"/>
        <w:gridCol w:w="4064"/>
      </w:tblGrid>
      <w:tr w:rsidR="00A24B66" w:rsidRPr="00B75D20" w14:paraId="31AE7669" w14:textId="77777777" w:rsidTr="00D51BAE">
        <w:trPr>
          <w:trHeight w:val="841"/>
          <w:tblHeader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0F37CBC" w14:textId="77777777" w:rsidR="00A24B66" w:rsidRPr="00A24B66" w:rsidRDefault="00A24B66" w:rsidP="00A24B66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Type of abuse</w:t>
            </w:r>
          </w:p>
        </w:tc>
        <w:tc>
          <w:tcPr>
            <w:tcW w:w="4063" w:type="dxa"/>
            <w:shd w:val="clear" w:color="auto" w:fill="92D050"/>
            <w:vAlign w:val="center"/>
          </w:tcPr>
          <w:p w14:paraId="5A5B18F5" w14:textId="77777777" w:rsidR="00A24B66" w:rsidRPr="00007D4B" w:rsidRDefault="00A24B66" w:rsidP="00A24B66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Examples of</w:t>
            </w:r>
          </w:p>
          <w:p w14:paraId="73D957FA" w14:textId="77777777" w:rsidR="00A24B66" w:rsidRPr="00007D4B" w:rsidRDefault="00A24B66" w:rsidP="00A24B66">
            <w:pPr>
              <w:jc w:val="center"/>
              <w:rPr>
                <w:b/>
                <w:sz w:val="28"/>
                <w:szCs w:val="28"/>
              </w:rPr>
            </w:pPr>
            <w:r w:rsidRPr="00007D4B">
              <w:rPr>
                <w:b/>
                <w:sz w:val="28"/>
                <w:szCs w:val="28"/>
              </w:rPr>
              <w:t>Lower level concerns</w:t>
            </w:r>
          </w:p>
          <w:p w14:paraId="7410FE04" w14:textId="77777777" w:rsidR="00A24B66" w:rsidRPr="00833917" w:rsidRDefault="00A24B66" w:rsidP="00A24B66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833917">
              <w:rPr>
                <w:sz w:val="24"/>
              </w:rPr>
              <w:t>May not meet S42 criteria.</w:t>
            </w:r>
          </w:p>
          <w:p w14:paraId="744CF3B8" w14:textId="4AEDC462" w:rsidR="00A24B66" w:rsidRPr="00BB21F0" w:rsidRDefault="00A24B66" w:rsidP="00A24B66">
            <w:pPr>
              <w:pStyle w:val="ListParagraph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 w:rsidRPr="00BB21F0">
              <w:rPr>
                <w:sz w:val="24"/>
              </w:rPr>
              <w:t>Outcomes may include providing advice and information.</w:t>
            </w:r>
          </w:p>
        </w:tc>
        <w:tc>
          <w:tcPr>
            <w:tcW w:w="4064" w:type="dxa"/>
            <w:shd w:val="clear" w:color="auto" w:fill="FFC000"/>
            <w:vAlign w:val="center"/>
          </w:tcPr>
          <w:p w14:paraId="6A2AFECB" w14:textId="31658F25" w:rsidR="00A24B66" w:rsidRPr="00A24B66" w:rsidRDefault="00A24B66" w:rsidP="00A24B66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 xml:space="preserve">Examples of  Medium – Higher </w:t>
            </w:r>
          </w:p>
          <w:p w14:paraId="0E7D9E65" w14:textId="77777777" w:rsidR="00A24B66" w:rsidRPr="00A24B66" w:rsidRDefault="00A24B66" w:rsidP="00A24B66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level concerns</w:t>
            </w:r>
          </w:p>
          <w:p w14:paraId="04324AB5" w14:textId="77777777" w:rsidR="00A24B66" w:rsidRPr="00A24B66" w:rsidRDefault="00A24B66" w:rsidP="00A24B66">
            <w:pPr>
              <w:pStyle w:val="ListParagraph"/>
              <w:numPr>
                <w:ilvl w:val="0"/>
                <w:numId w:val="49"/>
              </w:numPr>
              <w:rPr>
                <w:b/>
                <w:sz w:val="28"/>
                <w:szCs w:val="28"/>
              </w:rPr>
            </w:pPr>
            <w:r w:rsidRPr="00A24B66">
              <w:rPr>
                <w:sz w:val="24"/>
                <w:szCs w:val="24"/>
              </w:rPr>
              <w:t>S42 criteria met.</w:t>
            </w:r>
          </w:p>
        </w:tc>
        <w:tc>
          <w:tcPr>
            <w:tcW w:w="4064" w:type="dxa"/>
            <w:shd w:val="clear" w:color="auto" w:fill="C00000"/>
            <w:vAlign w:val="center"/>
          </w:tcPr>
          <w:p w14:paraId="37A5D558" w14:textId="77777777" w:rsidR="00A24B66" w:rsidRPr="00A24B66" w:rsidRDefault="00A24B66" w:rsidP="00A24B66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5A2A675B" w14:textId="1D2375B7" w:rsidR="00A24B66" w:rsidRPr="00A24B66" w:rsidRDefault="00A24B66" w:rsidP="00A24B66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Serious – Urgent level concerns</w:t>
            </w:r>
          </w:p>
          <w:p w14:paraId="27CBE8CC" w14:textId="77777777" w:rsidR="00A24B66" w:rsidRPr="008140D7" w:rsidRDefault="00A24B66" w:rsidP="00A24B66">
            <w:pPr>
              <w:jc w:val="center"/>
              <w:rPr>
                <w:b/>
                <w:sz w:val="24"/>
                <w:szCs w:val="32"/>
              </w:rPr>
            </w:pPr>
            <w:r w:rsidRPr="008140D7">
              <w:rPr>
                <w:b/>
                <w:sz w:val="24"/>
                <w:szCs w:val="32"/>
              </w:rPr>
              <w:t>(urgent Police response may be required)</w:t>
            </w:r>
          </w:p>
          <w:p w14:paraId="51C5F0A9" w14:textId="1472E724" w:rsidR="00A24B66" w:rsidRPr="009508CA" w:rsidRDefault="00A24B66" w:rsidP="00A24B66">
            <w:pPr>
              <w:pStyle w:val="ListParagraph"/>
              <w:numPr>
                <w:ilvl w:val="0"/>
                <w:numId w:val="66"/>
              </w:numPr>
            </w:pPr>
            <w:r w:rsidRPr="009508CA">
              <w:rPr>
                <w:sz w:val="24"/>
              </w:rPr>
              <w:t>S42 criteria met.</w:t>
            </w:r>
          </w:p>
        </w:tc>
      </w:tr>
      <w:tr w:rsidR="009508CA" w:rsidRPr="008242D1" w14:paraId="6B78BE3E" w14:textId="77777777" w:rsidTr="00F50928">
        <w:trPr>
          <w:trHeight w:val="649"/>
        </w:trPr>
        <w:tc>
          <w:tcPr>
            <w:tcW w:w="2836" w:type="dxa"/>
          </w:tcPr>
          <w:p w14:paraId="0D016D05" w14:textId="77777777" w:rsidR="009508CA" w:rsidRPr="00A24B66" w:rsidRDefault="009508CA" w:rsidP="009508CA">
            <w:pPr>
              <w:rPr>
                <w:b/>
                <w:color w:val="C00000"/>
                <w:sz w:val="20"/>
                <w:szCs w:val="20"/>
              </w:rPr>
            </w:pPr>
            <w:r w:rsidRPr="00A24B66">
              <w:rPr>
                <w:b/>
                <w:color w:val="C00000"/>
                <w:sz w:val="28"/>
                <w:szCs w:val="24"/>
              </w:rPr>
              <w:t>Modern Slavery</w:t>
            </w:r>
          </w:p>
          <w:p w14:paraId="0AC00840" w14:textId="77777777" w:rsidR="009508CA" w:rsidRPr="0089544F" w:rsidRDefault="009508CA" w:rsidP="009508CA"/>
          <w:p w14:paraId="040931E8" w14:textId="77777777" w:rsidR="009508CA" w:rsidRPr="00C14916" w:rsidRDefault="009508CA" w:rsidP="009508CA">
            <w:pPr>
              <w:rPr>
                <w:rStyle w:val="Hyperlink"/>
                <w:u w:val="none"/>
              </w:rPr>
            </w:pPr>
            <w:r w:rsidRPr="00C14916">
              <w:rPr>
                <w:b/>
              </w:rPr>
              <w:t xml:space="preserve">All referrals concerning modern slavery should be considered at ‘Medium-Higher’, or ‘Serious-Urgent’ levels – please follow the </w:t>
            </w:r>
            <w:hyperlink r:id="rId32" w:history="1">
              <w:r w:rsidRPr="00C14916">
                <w:rPr>
                  <w:rStyle w:val="Hyperlink"/>
                  <w:b/>
                </w:rPr>
                <w:t>modern slavery protocol and process</w:t>
              </w:r>
            </w:hyperlink>
            <w:r w:rsidRPr="00C14916">
              <w:rPr>
                <w:rStyle w:val="Hyperlink"/>
                <w:b/>
              </w:rPr>
              <w:t>.</w:t>
            </w:r>
          </w:p>
          <w:p w14:paraId="6FCC3CAA" w14:textId="77777777" w:rsidR="009508CA" w:rsidRPr="00BD7473" w:rsidRDefault="009508CA" w:rsidP="009508CA">
            <w:pPr>
              <w:rPr>
                <w:rStyle w:val="Hyperlink"/>
                <w:color w:val="auto"/>
                <w:u w:val="none"/>
              </w:rPr>
            </w:pPr>
          </w:p>
          <w:p w14:paraId="53256E13" w14:textId="77777777" w:rsidR="009508CA" w:rsidRPr="00A24B66" w:rsidRDefault="009508CA" w:rsidP="009508CA">
            <w:pPr>
              <w:rPr>
                <w:b/>
                <w:color w:val="C00000"/>
                <w:sz w:val="20"/>
                <w:szCs w:val="20"/>
              </w:rPr>
            </w:pPr>
            <w:r w:rsidRPr="00A24B66">
              <w:rPr>
                <w:b/>
                <w:color w:val="C00000"/>
                <w:sz w:val="28"/>
                <w:szCs w:val="24"/>
              </w:rPr>
              <w:lastRenderedPageBreak/>
              <w:t>Modern Slavery (continued)</w:t>
            </w:r>
          </w:p>
          <w:p w14:paraId="5DFCBC99" w14:textId="77777777" w:rsidR="009508CA" w:rsidRPr="0089544F" w:rsidRDefault="009508CA" w:rsidP="009508CA">
            <w:pPr>
              <w:rPr>
                <w:b/>
              </w:rPr>
            </w:pPr>
          </w:p>
        </w:tc>
        <w:tc>
          <w:tcPr>
            <w:tcW w:w="4063" w:type="dxa"/>
          </w:tcPr>
          <w:p w14:paraId="43DC106D" w14:textId="77777777" w:rsidR="009508CA" w:rsidRPr="00CE1437" w:rsidRDefault="009508CA" w:rsidP="009508CA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lastRenderedPageBreak/>
              <w:t xml:space="preserve">All referrals concerning modern slavery should be considered at ‘Medium-Higher’, or ‘Serious-Urgent’ levels – please follow the </w:t>
            </w:r>
            <w:hyperlink r:id="rId33" w:history="1">
              <w:r w:rsidRPr="00CE1437">
                <w:rPr>
                  <w:rStyle w:val="Hyperlink"/>
                  <w:sz w:val="24"/>
                  <w:szCs w:val="28"/>
                </w:rPr>
                <w:t>modern slavery protocol and process</w:t>
              </w:r>
            </w:hyperlink>
            <w:r w:rsidRPr="00CE1437">
              <w:rPr>
                <w:sz w:val="24"/>
                <w:szCs w:val="28"/>
              </w:rPr>
              <w:t>.</w:t>
            </w:r>
          </w:p>
        </w:tc>
        <w:tc>
          <w:tcPr>
            <w:tcW w:w="4064" w:type="dxa"/>
          </w:tcPr>
          <w:p w14:paraId="6C6EED14" w14:textId="77777777" w:rsidR="009508CA" w:rsidRPr="002E43A3" w:rsidRDefault="009508CA" w:rsidP="009508CA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AB6860">
              <w:rPr>
                <w:sz w:val="23"/>
                <w:szCs w:val="23"/>
              </w:rPr>
              <w:t>Adults coerced, often under the threat of violence</w:t>
            </w:r>
            <w:r>
              <w:rPr>
                <w:sz w:val="23"/>
                <w:szCs w:val="23"/>
              </w:rPr>
              <w:t>,</w:t>
            </w:r>
            <w:r w:rsidRPr="00AB6860">
              <w:rPr>
                <w:sz w:val="23"/>
                <w:szCs w:val="23"/>
              </w:rPr>
              <w:t xml:space="preserve"> to work long hours</w:t>
            </w:r>
            <w:r>
              <w:rPr>
                <w:sz w:val="23"/>
                <w:szCs w:val="23"/>
              </w:rPr>
              <w:t>,</w:t>
            </w:r>
            <w:r w:rsidRPr="00AB6860">
              <w:rPr>
                <w:sz w:val="23"/>
                <w:szCs w:val="23"/>
              </w:rPr>
              <w:t xml:space="preserve"> or forced into prostitution</w:t>
            </w:r>
            <w:r>
              <w:rPr>
                <w:sz w:val="23"/>
                <w:szCs w:val="23"/>
              </w:rPr>
              <w:t xml:space="preserve">, in order </w:t>
            </w:r>
            <w:r w:rsidRPr="002E43A3">
              <w:rPr>
                <w:sz w:val="23"/>
                <w:szCs w:val="23"/>
              </w:rPr>
              <w:t>to pay off debts</w:t>
            </w:r>
            <w:r>
              <w:rPr>
                <w:sz w:val="23"/>
                <w:szCs w:val="23"/>
              </w:rPr>
              <w:t xml:space="preserve"> to them</w:t>
            </w:r>
            <w:r w:rsidRPr="002E43A3">
              <w:rPr>
                <w:sz w:val="23"/>
                <w:szCs w:val="23"/>
              </w:rPr>
              <w:t>.</w:t>
            </w:r>
          </w:p>
          <w:p w14:paraId="7689FD0B" w14:textId="77777777" w:rsidR="009508CA" w:rsidRPr="00AB6860" w:rsidRDefault="009508CA" w:rsidP="009508CA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AB6860">
              <w:rPr>
                <w:sz w:val="23"/>
                <w:szCs w:val="23"/>
              </w:rPr>
              <w:t>A large number of adults sharing a room or property resulting in lack of dignity, space and unsanitary conditions.</w:t>
            </w:r>
          </w:p>
          <w:p w14:paraId="26BD74AD" w14:textId="77777777" w:rsidR="009508CA" w:rsidRPr="00AB6860" w:rsidRDefault="009508CA" w:rsidP="009508CA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AB6860">
              <w:rPr>
                <w:sz w:val="23"/>
                <w:szCs w:val="23"/>
              </w:rPr>
              <w:t xml:space="preserve">Domestic servitude – adults forced to work with little or no pay, limited </w:t>
            </w:r>
            <w:r w:rsidRPr="00AB6860">
              <w:rPr>
                <w:sz w:val="23"/>
                <w:szCs w:val="23"/>
              </w:rPr>
              <w:lastRenderedPageBreak/>
              <w:t>or no time off, and lack of personal space to live or sleep.</w:t>
            </w:r>
          </w:p>
          <w:p w14:paraId="4D31D70E" w14:textId="77777777" w:rsidR="009508CA" w:rsidRPr="00AB6860" w:rsidRDefault="009508CA" w:rsidP="009508CA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 w:rsidRPr="00AB6860">
              <w:rPr>
                <w:sz w:val="23"/>
                <w:szCs w:val="23"/>
              </w:rPr>
              <w:t>Working in environments and receiving low or no pay as a result of coercion and threats of violence to them and their family – e.g., food packaging, cleaning, hospitality sector, food picking, nail bars, car washes</w:t>
            </w:r>
            <w:r>
              <w:rPr>
                <w:sz w:val="23"/>
                <w:szCs w:val="23"/>
              </w:rPr>
              <w:t>.</w:t>
            </w:r>
          </w:p>
          <w:p w14:paraId="0C14157F" w14:textId="77777777" w:rsidR="009508CA" w:rsidRPr="00AB6860" w:rsidRDefault="009508CA" w:rsidP="009508CA">
            <w:pPr>
              <w:pStyle w:val="ListParagraph"/>
              <w:numPr>
                <w:ilvl w:val="0"/>
                <w:numId w:val="7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Adults in fear of</w:t>
            </w:r>
            <w:r w:rsidRPr="00AB6860">
              <w:rPr>
                <w:sz w:val="23"/>
                <w:szCs w:val="23"/>
              </w:rPr>
              <w:t xml:space="preserve"> providing personal information or seeking </w:t>
            </w:r>
            <w:r>
              <w:rPr>
                <w:sz w:val="23"/>
                <w:szCs w:val="23"/>
              </w:rPr>
              <w:t xml:space="preserve">medical/social care </w:t>
            </w:r>
            <w:r w:rsidRPr="00AB6860">
              <w:rPr>
                <w:sz w:val="23"/>
                <w:szCs w:val="23"/>
              </w:rPr>
              <w:t>support due to threats.</w:t>
            </w:r>
          </w:p>
        </w:tc>
        <w:tc>
          <w:tcPr>
            <w:tcW w:w="4064" w:type="dxa"/>
          </w:tcPr>
          <w:p w14:paraId="798961B4" w14:textId="77777777" w:rsidR="009508CA" w:rsidRDefault="009508CA" w:rsidP="009508C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Adults subject by another to threats of, or actual, violence to them and their families if they do not work as directed.</w:t>
            </w:r>
          </w:p>
          <w:p w14:paraId="26763BEA" w14:textId="77777777" w:rsidR="009508CA" w:rsidRDefault="009508CA" w:rsidP="009508C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Adults</w:t>
            </w:r>
            <w:r w:rsidRPr="00CE1437">
              <w:rPr>
                <w:sz w:val="24"/>
                <w:szCs w:val="28"/>
              </w:rPr>
              <w:t xml:space="preserve"> forced to perform non-consensual or abusive sexual acts </w:t>
            </w:r>
            <w:r>
              <w:rPr>
                <w:sz w:val="24"/>
                <w:szCs w:val="28"/>
              </w:rPr>
              <w:t>for money</w:t>
            </w:r>
            <w:r w:rsidRPr="00CE1437">
              <w:rPr>
                <w:sz w:val="24"/>
                <w:szCs w:val="28"/>
              </w:rPr>
              <w:t>.</w:t>
            </w:r>
          </w:p>
          <w:p w14:paraId="20E54DDC" w14:textId="77777777" w:rsidR="009508CA" w:rsidRPr="00CE1437" w:rsidRDefault="009508CA" w:rsidP="009508C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Adults moved </w:t>
            </w:r>
            <w:r w:rsidRPr="00CE1437">
              <w:rPr>
                <w:sz w:val="24"/>
                <w:szCs w:val="28"/>
              </w:rPr>
              <w:t>frequently to other locations around an area or the country.</w:t>
            </w:r>
          </w:p>
          <w:p w14:paraId="17E8C033" w14:textId="77777777" w:rsidR="009508CA" w:rsidRDefault="009508CA" w:rsidP="009508C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Adults coerced</w:t>
            </w:r>
            <w:r w:rsidRPr="00CE1437">
              <w:rPr>
                <w:sz w:val="24"/>
                <w:szCs w:val="28"/>
              </w:rPr>
              <w:t xml:space="preserve"> into criminal activity against their will.</w:t>
            </w:r>
          </w:p>
          <w:p w14:paraId="57221EBF" w14:textId="77777777" w:rsidR="009508CA" w:rsidRPr="00CE1437" w:rsidRDefault="009508CA" w:rsidP="009508C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Adults in domestic settings forced to work with little or no pay, limited or no time off, and lack of personal space.</w:t>
            </w:r>
          </w:p>
          <w:p w14:paraId="53026465" w14:textId="77777777" w:rsidR="009508CA" w:rsidRPr="00CE1437" w:rsidRDefault="009508CA" w:rsidP="009508C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Adults forced</w:t>
            </w:r>
            <w:r w:rsidRPr="00CE1437">
              <w:rPr>
                <w:sz w:val="24"/>
                <w:szCs w:val="28"/>
              </w:rPr>
              <w:t xml:space="preserve"> to live in sheds, garages, containers, caravans without access to essential amenities such has heat, light, food.</w:t>
            </w:r>
          </w:p>
          <w:p w14:paraId="1DD25CD2" w14:textId="77777777" w:rsidR="009508CA" w:rsidRPr="00CE1437" w:rsidRDefault="009508CA" w:rsidP="009508C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Adults unable</w:t>
            </w:r>
            <w:r w:rsidRPr="00CE1437">
              <w:rPr>
                <w:sz w:val="24"/>
                <w:szCs w:val="28"/>
              </w:rPr>
              <w:t xml:space="preserve"> to have the freedom, or choice, to leave</w:t>
            </w:r>
            <w:r>
              <w:rPr>
                <w:sz w:val="24"/>
                <w:szCs w:val="28"/>
              </w:rPr>
              <w:t xml:space="preserve"> because their</w:t>
            </w:r>
            <w:r w:rsidRPr="00CE1437">
              <w:rPr>
                <w:sz w:val="24"/>
                <w:szCs w:val="28"/>
              </w:rPr>
              <w:t xml:space="preserve"> passport or ID </w:t>
            </w:r>
            <w:r>
              <w:rPr>
                <w:sz w:val="24"/>
                <w:szCs w:val="28"/>
              </w:rPr>
              <w:t xml:space="preserve">has been </w:t>
            </w:r>
            <w:r w:rsidRPr="00CE1437">
              <w:rPr>
                <w:sz w:val="24"/>
                <w:szCs w:val="28"/>
              </w:rPr>
              <w:t>removed</w:t>
            </w:r>
            <w:r>
              <w:rPr>
                <w:sz w:val="24"/>
                <w:szCs w:val="28"/>
              </w:rPr>
              <w:t xml:space="preserve"> by non-legal means</w:t>
            </w:r>
            <w:r w:rsidRPr="00CE1437">
              <w:rPr>
                <w:sz w:val="24"/>
                <w:szCs w:val="28"/>
              </w:rPr>
              <w:t>.</w:t>
            </w:r>
          </w:p>
          <w:p w14:paraId="2A3FADDF" w14:textId="77777777" w:rsidR="009508CA" w:rsidRPr="00CE1437" w:rsidRDefault="009508CA" w:rsidP="009508C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t xml:space="preserve">Subject to </w:t>
            </w:r>
            <w:hyperlink r:id="rId34" w:history="1">
              <w:r w:rsidRPr="00CE1437">
                <w:rPr>
                  <w:rStyle w:val="Hyperlink"/>
                  <w:sz w:val="24"/>
                  <w:szCs w:val="28"/>
                </w:rPr>
                <w:t>forced marriage</w:t>
              </w:r>
            </w:hyperlink>
          </w:p>
          <w:p w14:paraId="67FE05B9" w14:textId="77777777" w:rsidR="009508CA" w:rsidRPr="00AB6860" w:rsidRDefault="009508CA" w:rsidP="009508C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t>No access to medical care.</w:t>
            </w:r>
          </w:p>
          <w:p w14:paraId="172E6F83" w14:textId="77777777" w:rsidR="009508CA" w:rsidRPr="00CE1437" w:rsidRDefault="00000000" w:rsidP="009508C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8"/>
              </w:rPr>
            </w:pPr>
            <w:hyperlink r:id="rId35" w:history="1">
              <w:r w:rsidR="009508CA" w:rsidRPr="00CE1437">
                <w:rPr>
                  <w:rStyle w:val="Hyperlink"/>
                  <w:sz w:val="24"/>
                  <w:szCs w:val="28"/>
                </w:rPr>
                <w:t>Modern slavery</w:t>
              </w:r>
            </w:hyperlink>
            <w:r w:rsidR="009508CA" w:rsidRPr="00CE1437">
              <w:rPr>
                <w:sz w:val="24"/>
                <w:szCs w:val="28"/>
              </w:rPr>
              <w:t xml:space="preserve"> concerns.</w:t>
            </w:r>
          </w:p>
        </w:tc>
      </w:tr>
    </w:tbl>
    <w:p w14:paraId="12273F92" w14:textId="77777777" w:rsidR="00897EA5" w:rsidRDefault="00897EA5" w:rsidP="009538BE"/>
    <w:p w14:paraId="06BE7F03" w14:textId="77777777" w:rsidR="00897EA5" w:rsidRDefault="00897EA5">
      <w:pPr>
        <w:spacing w:after="160"/>
      </w:pPr>
      <w:r>
        <w:br w:type="page"/>
      </w:r>
    </w:p>
    <w:p w14:paraId="551B47B1" w14:textId="77777777" w:rsidR="00897EA5" w:rsidRDefault="00897EA5" w:rsidP="00897EA5">
      <w:pPr>
        <w:pStyle w:val="Heading2"/>
      </w:pPr>
      <w:bookmarkStart w:id="13" w:name="_Toc193880668"/>
      <w:r>
        <w:lastRenderedPageBreak/>
        <w:t>Neglect and acts of omission</w:t>
      </w:r>
      <w:r w:rsidR="006E636E">
        <w:t xml:space="preserve"> (including falls)</w:t>
      </w:r>
      <w:bookmarkEnd w:id="13"/>
    </w:p>
    <w:p w14:paraId="129A3495" w14:textId="77777777" w:rsidR="00897EA5" w:rsidRDefault="00897EA5" w:rsidP="009538BE"/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4063"/>
        <w:gridCol w:w="4064"/>
        <w:gridCol w:w="4064"/>
      </w:tblGrid>
      <w:tr w:rsidR="00897EA5" w:rsidRPr="00B75D20" w14:paraId="2CBA85A0" w14:textId="77777777" w:rsidTr="00D51BAE">
        <w:trPr>
          <w:trHeight w:val="841"/>
          <w:tblHeader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0E00575" w14:textId="77777777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Type of abuse</w:t>
            </w:r>
          </w:p>
        </w:tc>
        <w:tc>
          <w:tcPr>
            <w:tcW w:w="4063" w:type="dxa"/>
            <w:shd w:val="clear" w:color="auto" w:fill="92D050"/>
            <w:vAlign w:val="center"/>
          </w:tcPr>
          <w:p w14:paraId="19927117" w14:textId="77777777" w:rsidR="00A24B66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713703BB" w14:textId="56C68969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Lower</w:t>
            </w:r>
            <w:r w:rsidR="00A24B66" w:rsidRPr="00A24B66">
              <w:rPr>
                <w:b/>
                <w:sz w:val="28"/>
                <w:szCs w:val="28"/>
              </w:rPr>
              <w:t xml:space="preserve"> </w:t>
            </w:r>
            <w:r w:rsidRPr="00A24B66">
              <w:rPr>
                <w:b/>
                <w:sz w:val="28"/>
                <w:szCs w:val="28"/>
              </w:rPr>
              <w:t>level concerns</w:t>
            </w:r>
          </w:p>
          <w:p w14:paraId="66970349" w14:textId="77777777" w:rsidR="00897EA5" w:rsidRPr="00833917" w:rsidRDefault="00897EA5" w:rsidP="00FC7814">
            <w:pPr>
              <w:pStyle w:val="ListParagraph"/>
              <w:numPr>
                <w:ilvl w:val="0"/>
                <w:numId w:val="25"/>
              </w:numPr>
              <w:rPr>
                <w:sz w:val="24"/>
              </w:rPr>
            </w:pPr>
            <w:r w:rsidRPr="00833917">
              <w:rPr>
                <w:sz w:val="24"/>
              </w:rPr>
              <w:t>May not meet S42 criteria.</w:t>
            </w:r>
          </w:p>
          <w:p w14:paraId="4A65FD15" w14:textId="77777777" w:rsidR="00897EA5" w:rsidRPr="00BB21F0" w:rsidRDefault="00897EA5" w:rsidP="00FC7814">
            <w:pPr>
              <w:pStyle w:val="ListParagraph"/>
              <w:numPr>
                <w:ilvl w:val="0"/>
                <w:numId w:val="25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Outcomes may include providing advice and information.</w:t>
            </w:r>
          </w:p>
        </w:tc>
        <w:tc>
          <w:tcPr>
            <w:tcW w:w="4064" w:type="dxa"/>
            <w:shd w:val="clear" w:color="auto" w:fill="FFC000"/>
            <w:vAlign w:val="center"/>
          </w:tcPr>
          <w:p w14:paraId="45AAE83E" w14:textId="77777777" w:rsidR="00897EA5" w:rsidRPr="00A24B66" w:rsidRDefault="00897EA5" w:rsidP="00F50928">
            <w:pPr>
              <w:jc w:val="center"/>
              <w:rPr>
                <w:b/>
                <w:sz w:val="28"/>
                <w:szCs w:val="20"/>
              </w:rPr>
            </w:pPr>
            <w:r w:rsidRPr="00A24B66">
              <w:rPr>
                <w:b/>
                <w:sz w:val="28"/>
                <w:szCs w:val="20"/>
              </w:rPr>
              <w:t xml:space="preserve">Examples of </w:t>
            </w:r>
          </w:p>
          <w:p w14:paraId="355A6D6C" w14:textId="22094112" w:rsidR="00897EA5" w:rsidRPr="00A24B66" w:rsidRDefault="00897EA5" w:rsidP="00F50928">
            <w:pPr>
              <w:jc w:val="center"/>
              <w:rPr>
                <w:b/>
                <w:sz w:val="28"/>
                <w:szCs w:val="20"/>
              </w:rPr>
            </w:pPr>
            <w:r w:rsidRPr="00A24B66">
              <w:rPr>
                <w:b/>
                <w:sz w:val="28"/>
                <w:szCs w:val="20"/>
              </w:rPr>
              <w:t>Medium – Higher level concerns</w:t>
            </w:r>
          </w:p>
          <w:p w14:paraId="69249555" w14:textId="77777777" w:rsidR="00897EA5" w:rsidRPr="00C72EC4" w:rsidRDefault="00897EA5" w:rsidP="00FC7814">
            <w:pPr>
              <w:pStyle w:val="ListParagraph"/>
              <w:numPr>
                <w:ilvl w:val="0"/>
                <w:numId w:val="39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S42 criteria met.</w:t>
            </w:r>
          </w:p>
        </w:tc>
        <w:tc>
          <w:tcPr>
            <w:tcW w:w="4064" w:type="dxa"/>
            <w:shd w:val="clear" w:color="auto" w:fill="C00000"/>
            <w:vAlign w:val="center"/>
          </w:tcPr>
          <w:p w14:paraId="3B81DA8F" w14:textId="77777777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4B7EFB80" w14:textId="47C24E57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Serious – Urgent</w:t>
            </w:r>
            <w:r w:rsidR="00A24B66">
              <w:rPr>
                <w:b/>
                <w:sz w:val="28"/>
                <w:szCs w:val="28"/>
              </w:rPr>
              <w:t xml:space="preserve"> </w:t>
            </w:r>
            <w:r w:rsidRPr="00A24B66">
              <w:rPr>
                <w:b/>
                <w:sz w:val="28"/>
                <w:szCs w:val="28"/>
              </w:rPr>
              <w:t>level concerns</w:t>
            </w:r>
          </w:p>
          <w:p w14:paraId="618340A1" w14:textId="77777777" w:rsidR="00897EA5" w:rsidRPr="008140D7" w:rsidRDefault="00897EA5" w:rsidP="00F50928">
            <w:pPr>
              <w:jc w:val="center"/>
              <w:rPr>
                <w:b/>
                <w:sz w:val="24"/>
                <w:szCs w:val="32"/>
              </w:rPr>
            </w:pPr>
            <w:r w:rsidRPr="008140D7">
              <w:rPr>
                <w:b/>
                <w:sz w:val="24"/>
                <w:szCs w:val="32"/>
              </w:rPr>
              <w:t>(urgent Police response may be required)</w:t>
            </w:r>
          </w:p>
          <w:p w14:paraId="0353463F" w14:textId="77777777" w:rsidR="00897EA5" w:rsidRPr="00C72EC4" w:rsidRDefault="00897EA5" w:rsidP="00FC7814">
            <w:pPr>
              <w:pStyle w:val="ListParagraph"/>
              <w:numPr>
                <w:ilvl w:val="0"/>
                <w:numId w:val="40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S42 criteria met.</w:t>
            </w:r>
          </w:p>
        </w:tc>
      </w:tr>
      <w:tr w:rsidR="00897EA5" w:rsidRPr="008242D1" w14:paraId="3516A5E8" w14:textId="77777777" w:rsidTr="00055382">
        <w:trPr>
          <w:trHeight w:val="818"/>
        </w:trPr>
        <w:tc>
          <w:tcPr>
            <w:tcW w:w="2836" w:type="dxa"/>
          </w:tcPr>
          <w:p w14:paraId="0AA52173" w14:textId="77777777" w:rsidR="00897EA5" w:rsidRPr="00A24B66" w:rsidRDefault="00897EA5" w:rsidP="00F50928">
            <w:pPr>
              <w:rPr>
                <w:b/>
                <w:color w:val="C00000"/>
                <w:sz w:val="28"/>
                <w:szCs w:val="28"/>
              </w:rPr>
            </w:pPr>
            <w:r w:rsidRPr="00A24B66">
              <w:rPr>
                <w:b/>
                <w:color w:val="C00000"/>
                <w:sz w:val="28"/>
                <w:szCs w:val="28"/>
              </w:rPr>
              <w:t>Neglect and acts of omission</w:t>
            </w:r>
          </w:p>
          <w:p w14:paraId="7C00E67B" w14:textId="77777777" w:rsidR="00897EA5" w:rsidRPr="00A24B66" w:rsidRDefault="00897EA5" w:rsidP="00F50928">
            <w:pPr>
              <w:rPr>
                <w:b/>
                <w:i/>
                <w:color w:val="C00000"/>
                <w:sz w:val="28"/>
                <w:szCs w:val="28"/>
              </w:rPr>
            </w:pPr>
            <w:r w:rsidRPr="00A24B66">
              <w:rPr>
                <w:b/>
                <w:i/>
                <w:color w:val="C00000"/>
                <w:sz w:val="28"/>
                <w:szCs w:val="28"/>
              </w:rPr>
              <w:t>(including falls)</w:t>
            </w:r>
          </w:p>
          <w:p w14:paraId="4996F53E" w14:textId="77777777" w:rsidR="00897EA5" w:rsidRPr="00A24B66" w:rsidRDefault="00897EA5" w:rsidP="00F50928">
            <w:pPr>
              <w:rPr>
                <w:sz w:val="28"/>
                <w:szCs w:val="28"/>
              </w:rPr>
            </w:pPr>
          </w:p>
          <w:p w14:paraId="3F4B2F67" w14:textId="77777777" w:rsidR="00897EA5" w:rsidRPr="00A24B66" w:rsidRDefault="00897EA5" w:rsidP="00897EA5">
            <w:pPr>
              <w:rPr>
                <w:sz w:val="28"/>
                <w:szCs w:val="28"/>
              </w:rPr>
            </w:pPr>
          </w:p>
          <w:p w14:paraId="42666121" w14:textId="77777777" w:rsidR="00897EA5" w:rsidRPr="00A24B66" w:rsidRDefault="00897EA5" w:rsidP="00897EA5">
            <w:pPr>
              <w:rPr>
                <w:sz w:val="28"/>
                <w:szCs w:val="28"/>
              </w:rPr>
            </w:pPr>
          </w:p>
          <w:p w14:paraId="6CA8F93D" w14:textId="77777777" w:rsidR="00897EA5" w:rsidRPr="00A24B66" w:rsidRDefault="00897EA5" w:rsidP="00897EA5">
            <w:pPr>
              <w:rPr>
                <w:sz w:val="28"/>
                <w:szCs w:val="28"/>
              </w:rPr>
            </w:pPr>
          </w:p>
          <w:p w14:paraId="296E9997" w14:textId="77777777" w:rsidR="00897EA5" w:rsidRPr="00A24B66" w:rsidRDefault="00897EA5" w:rsidP="00897EA5">
            <w:pPr>
              <w:rPr>
                <w:sz w:val="28"/>
                <w:szCs w:val="28"/>
              </w:rPr>
            </w:pPr>
          </w:p>
          <w:p w14:paraId="1306F639" w14:textId="77777777" w:rsidR="00897EA5" w:rsidRPr="00A24B66" w:rsidRDefault="00897EA5" w:rsidP="00897EA5">
            <w:pPr>
              <w:rPr>
                <w:sz w:val="28"/>
                <w:szCs w:val="28"/>
              </w:rPr>
            </w:pPr>
          </w:p>
          <w:p w14:paraId="0D209D4F" w14:textId="77777777" w:rsidR="00897EA5" w:rsidRPr="00A24B66" w:rsidRDefault="00897EA5" w:rsidP="00897EA5">
            <w:pPr>
              <w:rPr>
                <w:sz w:val="28"/>
                <w:szCs w:val="28"/>
              </w:rPr>
            </w:pPr>
          </w:p>
          <w:p w14:paraId="373FA6CF" w14:textId="77777777" w:rsidR="00897EA5" w:rsidRPr="00A24B66" w:rsidRDefault="00897EA5" w:rsidP="00897EA5">
            <w:pPr>
              <w:rPr>
                <w:sz w:val="28"/>
                <w:szCs w:val="28"/>
              </w:rPr>
            </w:pPr>
          </w:p>
          <w:p w14:paraId="1FEF1523" w14:textId="77777777" w:rsidR="00897EA5" w:rsidRPr="00A24B66" w:rsidRDefault="00897EA5" w:rsidP="00897EA5">
            <w:pPr>
              <w:rPr>
                <w:sz w:val="28"/>
                <w:szCs w:val="28"/>
              </w:rPr>
            </w:pPr>
          </w:p>
          <w:p w14:paraId="320AB390" w14:textId="77777777" w:rsidR="00897EA5" w:rsidRPr="00A24B66" w:rsidRDefault="00897EA5" w:rsidP="00897EA5">
            <w:pPr>
              <w:rPr>
                <w:sz w:val="28"/>
                <w:szCs w:val="28"/>
              </w:rPr>
            </w:pPr>
          </w:p>
          <w:p w14:paraId="5F97589A" w14:textId="77777777" w:rsidR="00897EA5" w:rsidRPr="00A24B66" w:rsidRDefault="00897EA5" w:rsidP="00897EA5">
            <w:pPr>
              <w:rPr>
                <w:sz w:val="28"/>
                <w:szCs w:val="28"/>
              </w:rPr>
            </w:pPr>
          </w:p>
          <w:p w14:paraId="4C2EFC1D" w14:textId="77777777" w:rsidR="00897EA5" w:rsidRPr="00A24B66" w:rsidRDefault="00897EA5" w:rsidP="00897EA5">
            <w:pPr>
              <w:rPr>
                <w:sz w:val="28"/>
                <w:szCs w:val="28"/>
              </w:rPr>
            </w:pPr>
          </w:p>
          <w:p w14:paraId="418ABB27" w14:textId="77777777" w:rsidR="00897EA5" w:rsidRPr="00A24B66" w:rsidRDefault="00897EA5" w:rsidP="00897EA5">
            <w:pPr>
              <w:rPr>
                <w:sz w:val="28"/>
                <w:szCs w:val="28"/>
              </w:rPr>
            </w:pPr>
          </w:p>
          <w:p w14:paraId="023AA01D" w14:textId="77777777" w:rsidR="00897EA5" w:rsidRPr="00A24B66" w:rsidRDefault="00897EA5" w:rsidP="00897EA5">
            <w:pPr>
              <w:rPr>
                <w:sz w:val="28"/>
                <w:szCs w:val="28"/>
              </w:rPr>
            </w:pPr>
          </w:p>
          <w:p w14:paraId="1E1D1CF4" w14:textId="77777777" w:rsidR="00897EA5" w:rsidRPr="00A24B66" w:rsidRDefault="00897EA5" w:rsidP="00897EA5">
            <w:pPr>
              <w:rPr>
                <w:sz w:val="28"/>
                <w:szCs w:val="28"/>
              </w:rPr>
            </w:pPr>
          </w:p>
          <w:p w14:paraId="5DEC7AC2" w14:textId="77777777" w:rsidR="00897EA5" w:rsidRPr="00A24B66" w:rsidRDefault="00897EA5" w:rsidP="00F50928">
            <w:pPr>
              <w:rPr>
                <w:b/>
                <w:color w:val="C00000"/>
                <w:sz w:val="28"/>
                <w:szCs w:val="28"/>
              </w:rPr>
            </w:pPr>
            <w:r w:rsidRPr="00A24B66">
              <w:rPr>
                <w:b/>
                <w:color w:val="C00000"/>
                <w:sz w:val="28"/>
                <w:szCs w:val="28"/>
              </w:rPr>
              <w:lastRenderedPageBreak/>
              <w:t>Neglect and acts of omission</w:t>
            </w:r>
          </w:p>
          <w:p w14:paraId="542E4535" w14:textId="77777777" w:rsidR="00897EA5" w:rsidRPr="00A24B66" w:rsidRDefault="00897EA5" w:rsidP="00F50928">
            <w:pPr>
              <w:rPr>
                <w:b/>
                <w:i/>
                <w:color w:val="C00000"/>
                <w:sz w:val="28"/>
                <w:szCs w:val="28"/>
              </w:rPr>
            </w:pPr>
            <w:r w:rsidRPr="00A24B66">
              <w:rPr>
                <w:b/>
                <w:i/>
                <w:color w:val="C00000"/>
                <w:sz w:val="28"/>
                <w:szCs w:val="28"/>
              </w:rPr>
              <w:t>(including falls)</w:t>
            </w:r>
          </w:p>
          <w:p w14:paraId="0E21EF34" w14:textId="77777777" w:rsidR="00897EA5" w:rsidRPr="00A24B66" w:rsidRDefault="00897EA5" w:rsidP="00F50928">
            <w:pPr>
              <w:rPr>
                <w:b/>
                <w:color w:val="FF0000"/>
                <w:sz w:val="28"/>
                <w:szCs w:val="28"/>
              </w:rPr>
            </w:pPr>
            <w:r w:rsidRPr="00A24B66">
              <w:rPr>
                <w:b/>
                <w:color w:val="C00000"/>
                <w:sz w:val="28"/>
                <w:szCs w:val="28"/>
              </w:rPr>
              <w:t>(continued)</w:t>
            </w:r>
          </w:p>
        </w:tc>
        <w:tc>
          <w:tcPr>
            <w:tcW w:w="4063" w:type="dxa"/>
          </w:tcPr>
          <w:p w14:paraId="46E2556A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lastRenderedPageBreak/>
              <w:t xml:space="preserve">Adult not assisted with a drink or a meal on one occasion – no harm </w:t>
            </w:r>
            <w:r w:rsidR="008D5007" w:rsidRPr="00721308">
              <w:rPr>
                <w:sz w:val="24"/>
                <w:szCs w:val="28"/>
              </w:rPr>
              <w:t>occurs.</w:t>
            </w:r>
          </w:p>
          <w:p w14:paraId="73F38DD5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For an unplanned hospital discharge, please refer to the </w:t>
            </w:r>
            <w:hyperlink r:id="rId36" w:history="1">
              <w:r w:rsidRPr="003101CF">
                <w:rPr>
                  <w:rStyle w:val="Hyperlink"/>
                  <w:sz w:val="24"/>
                  <w:szCs w:val="28"/>
                </w:rPr>
                <w:t>‘Discharges from Hospital Procedures’</w:t>
              </w:r>
            </w:hyperlink>
            <w:r w:rsidRPr="00721308">
              <w:rPr>
                <w:sz w:val="24"/>
                <w:szCs w:val="28"/>
              </w:rPr>
              <w:t>.</w:t>
            </w:r>
          </w:p>
          <w:p w14:paraId="61952BC6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An isolated domiciliary care call is </w:t>
            </w:r>
            <w:r>
              <w:rPr>
                <w:sz w:val="24"/>
                <w:szCs w:val="28"/>
              </w:rPr>
              <w:t xml:space="preserve">delayed or </w:t>
            </w:r>
            <w:r w:rsidRPr="00721308">
              <w:rPr>
                <w:sz w:val="24"/>
                <w:szCs w:val="28"/>
              </w:rPr>
              <w:t>missed</w:t>
            </w:r>
            <w:r>
              <w:rPr>
                <w:sz w:val="24"/>
                <w:szCs w:val="28"/>
              </w:rPr>
              <w:t xml:space="preserve">, but no </w:t>
            </w:r>
            <w:r w:rsidRPr="00721308">
              <w:rPr>
                <w:sz w:val="24"/>
                <w:szCs w:val="28"/>
              </w:rPr>
              <w:t xml:space="preserve">harm </w:t>
            </w:r>
            <w:r w:rsidR="008D5007" w:rsidRPr="00721308">
              <w:rPr>
                <w:sz w:val="24"/>
                <w:szCs w:val="28"/>
              </w:rPr>
              <w:t>occurs.</w:t>
            </w:r>
          </w:p>
          <w:p w14:paraId="32BD2D76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A fall occurs where there has been no previous indication of a falls risk – action taken to reduce further </w:t>
            </w:r>
            <w:r w:rsidR="008D5007" w:rsidRPr="00721308">
              <w:rPr>
                <w:sz w:val="24"/>
                <w:szCs w:val="28"/>
              </w:rPr>
              <w:t>risk.</w:t>
            </w:r>
          </w:p>
          <w:p w14:paraId="1E85DC3D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CC2740">
              <w:rPr>
                <w:sz w:val="24"/>
                <w:szCs w:val="28"/>
              </w:rPr>
              <w:t>Fall results in an injury, but risk assessments and care plans are in place and have been followed.</w:t>
            </w:r>
          </w:p>
        </w:tc>
        <w:tc>
          <w:tcPr>
            <w:tcW w:w="4064" w:type="dxa"/>
          </w:tcPr>
          <w:p w14:paraId="105ED7DF" w14:textId="77777777" w:rsidR="00897EA5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Failure to respond or intervene where an adult lacks </w:t>
            </w:r>
            <w:hyperlink r:id="rId37" w:history="1">
              <w:r w:rsidRPr="00721308">
                <w:rPr>
                  <w:rStyle w:val="Hyperlink"/>
                  <w:sz w:val="24"/>
                  <w:szCs w:val="28"/>
                </w:rPr>
                <w:t>capacity</w:t>
              </w:r>
            </w:hyperlink>
            <w:r w:rsidRPr="00721308">
              <w:rPr>
                <w:sz w:val="24"/>
                <w:szCs w:val="28"/>
              </w:rPr>
              <w:t xml:space="preserve"> to assess risk</w:t>
            </w:r>
            <w:r w:rsidR="008D5007">
              <w:rPr>
                <w:sz w:val="24"/>
                <w:szCs w:val="28"/>
              </w:rPr>
              <w:t>.</w:t>
            </w:r>
          </w:p>
          <w:p w14:paraId="218C32F9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Any cumulative lower-level concerns/</w:t>
            </w:r>
            <w:r w:rsidR="008D5007">
              <w:rPr>
                <w:sz w:val="24"/>
                <w:szCs w:val="28"/>
              </w:rPr>
              <w:t>incidents.</w:t>
            </w:r>
          </w:p>
          <w:p w14:paraId="1A8C2D56" w14:textId="77777777" w:rsidR="00897EA5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Removal of or withholding access to aids to assist </w:t>
            </w:r>
            <w:r w:rsidR="008D5007" w:rsidRPr="00721308">
              <w:rPr>
                <w:sz w:val="24"/>
                <w:szCs w:val="28"/>
              </w:rPr>
              <w:t>independence.</w:t>
            </w:r>
          </w:p>
          <w:p w14:paraId="0F3AD43F" w14:textId="7638F129" w:rsidR="002348F2" w:rsidRPr="00721308" w:rsidRDefault="002348F2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2348F2">
              <w:rPr>
                <w:sz w:val="24"/>
                <w:szCs w:val="28"/>
              </w:rPr>
              <w:t xml:space="preserve">Failure to follow professional guidance/recommendations </w:t>
            </w:r>
            <w:r w:rsidR="007E65C2">
              <w:rPr>
                <w:sz w:val="24"/>
                <w:szCs w:val="28"/>
              </w:rPr>
              <w:t>in relation to</w:t>
            </w:r>
            <w:r w:rsidRPr="002348F2">
              <w:rPr>
                <w:sz w:val="24"/>
                <w:szCs w:val="28"/>
              </w:rPr>
              <w:t xml:space="preserve"> food and/or fluid consistency, which places the adult at risk of significant harm.</w:t>
            </w:r>
          </w:p>
          <w:p w14:paraId="0EB3FC89" w14:textId="77777777" w:rsidR="00897EA5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Care plan d</w:t>
            </w:r>
            <w:r w:rsidRPr="00721308">
              <w:rPr>
                <w:sz w:val="24"/>
                <w:szCs w:val="28"/>
              </w:rPr>
              <w:t xml:space="preserve">oes not </w:t>
            </w:r>
            <w:r>
              <w:rPr>
                <w:sz w:val="24"/>
                <w:szCs w:val="28"/>
              </w:rPr>
              <w:t>identify</w:t>
            </w:r>
            <w:r w:rsidRPr="00721308">
              <w:rPr>
                <w:sz w:val="24"/>
                <w:szCs w:val="28"/>
              </w:rPr>
              <w:t xml:space="preserve"> how a need will be met, e.g., pain management, pressure care,</w:t>
            </w:r>
            <w:r w:rsidR="000436BB">
              <w:rPr>
                <w:sz w:val="24"/>
                <w:szCs w:val="28"/>
              </w:rPr>
              <w:t xml:space="preserve"> constipation</w:t>
            </w:r>
            <w:r w:rsidR="00AB4392">
              <w:rPr>
                <w:sz w:val="24"/>
                <w:szCs w:val="28"/>
              </w:rPr>
              <w:t>,</w:t>
            </w:r>
            <w:r w:rsidRPr="0072130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behaviour that challenges, resulting in potential </w:t>
            </w:r>
            <w:r w:rsidR="008D5007">
              <w:rPr>
                <w:sz w:val="24"/>
                <w:szCs w:val="28"/>
              </w:rPr>
              <w:t>harm</w:t>
            </w:r>
            <w:r w:rsidR="008D5007" w:rsidRPr="00721308">
              <w:rPr>
                <w:sz w:val="24"/>
                <w:szCs w:val="28"/>
              </w:rPr>
              <w:t>.</w:t>
            </w:r>
          </w:p>
          <w:p w14:paraId="29EBC167" w14:textId="77777777" w:rsidR="00AB4392" w:rsidRPr="00721308" w:rsidRDefault="00AB4392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Failure to recognise and respond to </w:t>
            </w:r>
            <w:r w:rsidR="002116D2">
              <w:rPr>
                <w:sz w:val="24"/>
                <w:szCs w:val="28"/>
              </w:rPr>
              <w:t>symptoms which may indicate deterioration</w:t>
            </w:r>
            <w:r>
              <w:rPr>
                <w:sz w:val="24"/>
                <w:szCs w:val="28"/>
              </w:rPr>
              <w:t xml:space="preserve"> in </w:t>
            </w:r>
            <w:r w:rsidR="008D5007">
              <w:rPr>
                <w:sz w:val="24"/>
                <w:szCs w:val="28"/>
              </w:rPr>
              <w:t>health.</w:t>
            </w:r>
          </w:p>
          <w:p w14:paraId="546757A5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lastRenderedPageBreak/>
              <w:t xml:space="preserve">Adult has a </w:t>
            </w:r>
            <w:r w:rsidR="00F734FA">
              <w:rPr>
                <w:sz w:val="24"/>
                <w:szCs w:val="28"/>
              </w:rPr>
              <w:t>more than one</w:t>
            </w:r>
            <w:r w:rsidRPr="00721308">
              <w:rPr>
                <w:sz w:val="24"/>
                <w:szCs w:val="28"/>
              </w:rPr>
              <w:t xml:space="preserve"> fall and there is no evidence of a review of care plans, risk assessments or seeking other appropriate advice – please see the </w:t>
            </w:r>
            <w:hyperlink r:id="rId38" w:history="1">
              <w:r w:rsidRPr="00721308">
                <w:rPr>
                  <w:rStyle w:val="Hyperlink"/>
                  <w:sz w:val="24"/>
                  <w:szCs w:val="28"/>
                </w:rPr>
                <w:t>falls policy.</w:t>
              </w:r>
            </w:hyperlink>
          </w:p>
        </w:tc>
        <w:tc>
          <w:tcPr>
            <w:tcW w:w="4064" w:type="dxa"/>
          </w:tcPr>
          <w:p w14:paraId="1B9A3CDF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lastRenderedPageBreak/>
              <w:t>There is a clear breach of ‘duty of care’ and professional practice/</w:t>
            </w:r>
            <w:r w:rsidR="008D5007" w:rsidRPr="00721308">
              <w:rPr>
                <w:sz w:val="24"/>
                <w:szCs w:val="28"/>
              </w:rPr>
              <w:t>responsibility.</w:t>
            </w:r>
          </w:p>
          <w:p w14:paraId="071DE805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Hospital</w:t>
            </w:r>
            <w:r w:rsidRPr="00721308">
              <w:rPr>
                <w:sz w:val="24"/>
                <w:szCs w:val="28"/>
              </w:rPr>
              <w:t xml:space="preserve"> discharge without adequate planning</w:t>
            </w:r>
            <w:r>
              <w:rPr>
                <w:sz w:val="24"/>
                <w:szCs w:val="28"/>
              </w:rPr>
              <w:t xml:space="preserve"> resulting in</w:t>
            </w:r>
            <w:r w:rsidRPr="00721308">
              <w:rPr>
                <w:sz w:val="24"/>
                <w:szCs w:val="28"/>
              </w:rPr>
              <w:t xml:space="preserve"> significant </w:t>
            </w:r>
            <w:r w:rsidR="008D5007" w:rsidRPr="00721308">
              <w:rPr>
                <w:sz w:val="24"/>
                <w:szCs w:val="28"/>
              </w:rPr>
              <w:t>harm.</w:t>
            </w:r>
          </w:p>
          <w:p w14:paraId="215AB35A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Failure or delay in</w:t>
            </w:r>
            <w:r w:rsidRPr="00721308">
              <w:rPr>
                <w:sz w:val="24"/>
                <w:szCs w:val="28"/>
              </w:rPr>
              <w:t xml:space="preserve"> scheduled domiciliary care visits, which results in a deterioration of health, pain, significant discomfort, or serious </w:t>
            </w:r>
            <w:r w:rsidR="008D5007" w:rsidRPr="00721308">
              <w:rPr>
                <w:sz w:val="24"/>
                <w:szCs w:val="28"/>
              </w:rPr>
              <w:t>injury.</w:t>
            </w:r>
          </w:p>
          <w:p w14:paraId="2F9F4BA1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Repeated </w:t>
            </w:r>
            <w:r w:rsidR="00DE35B3">
              <w:rPr>
                <w:sz w:val="24"/>
                <w:szCs w:val="28"/>
              </w:rPr>
              <w:t xml:space="preserve">failure to respond </w:t>
            </w:r>
            <w:r>
              <w:rPr>
                <w:sz w:val="24"/>
                <w:szCs w:val="28"/>
              </w:rPr>
              <w:t>or serious incidents of</w:t>
            </w:r>
            <w:r w:rsidRPr="00721308">
              <w:rPr>
                <w:sz w:val="24"/>
                <w:szCs w:val="28"/>
              </w:rPr>
              <w:t xml:space="preserve"> harm </w:t>
            </w:r>
            <w:r>
              <w:rPr>
                <w:sz w:val="24"/>
                <w:szCs w:val="28"/>
              </w:rPr>
              <w:t>resulting from</w:t>
            </w:r>
            <w:r w:rsidRPr="00721308">
              <w:rPr>
                <w:sz w:val="24"/>
                <w:szCs w:val="28"/>
              </w:rPr>
              <w:t xml:space="preserve"> a failure to follow procedures or</w:t>
            </w:r>
            <w:r>
              <w:rPr>
                <w:sz w:val="24"/>
                <w:szCs w:val="28"/>
              </w:rPr>
              <w:t xml:space="preserve"> to ensure</w:t>
            </w:r>
            <w:r w:rsidRPr="00721308">
              <w:rPr>
                <w:sz w:val="24"/>
                <w:szCs w:val="28"/>
              </w:rPr>
              <w:t xml:space="preserve"> care plan</w:t>
            </w:r>
            <w:r>
              <w:rPr>
                <w:sz w:val="24"/>
                <w:szCs w:val="28"/>
              </w:rPr>
              <w:t xml:space="preserve">s adequately addressing </w:t>
            </w:r>
            <w:r w:rsidR="008D5007">
              <w:rPr>
                <w:sz w:val="24"/>
                <w:szCs w:val="28"/>
              </w:rPr>
              <w:t>needs</w:t>
            </w:r>
            <w:r w:rsidR="008D5007" w:rsidRPr="00721308">
              <w:rPr>
                <w:sz w:val="24"/>
                <w:szCs w:val="28"/>
              </w:rPr>
              <w:t>.</w:t>
            </w:r>
          </w:p>
          <w:p w14:paraId="0D25215B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Delay in seeking</w:t>
            </w:r>
            <w:r w:rsidRPr="00721308">
              <w:rPr>
                <w:sz w:val="24"/>
                <w:szCs w:val="28"/>
              </w:rPr>
              <w:t xml:space="preserve"> appropriate medical advice, or failure to follow medical guidance</w:t>
            </w:r>
            <w:r>
              <w:rPr>
                <w:sz w:val="24"/>
                <w:szCs w:val="28"/>
              </w:rPr>
              <w:t xml:space="preserve"> resulting</w:t>
            </w:r>
            <w:r w:rsidRPr="00721308">
              <w:rPr>
                <w:sz w:val="24"/>
                <w:szCs w:val="28"/>
              </w:rPr>
              <w:t xml:space="preserve"> in harm</w:t>
            </w:r>
            <w:r>
              <w:rPr>
                <w:sz w:val="24"/>
                <w:szCs w:val="28"/>
              </w:rPr>
              <w:t xml:space="preserve"> (including physical and mental ill-health</w:t>
            </w:r>
            <w:r w:rsidR="008D5007">
              <w:rPr>
                <w:sz w:val="24"/>
                <w:szCs w:val="28"/>
              </w:rPr>
              <w:t>)</w:t>
            </w:r>
            <w:r w:rsidR="008D5007" w:rsidRPr="00721308">
              <w:rPr>
                <w:sz w:val="24"/>
                <w:szCs w:val="28"/>
              </w:rPr>
              <w:t>.</w:t>
            </w:r>
          </w:p>
          <w:p w14:paraId="647D4692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lastRenderedPageBreak/>
              <w:t xml:space="preserve">Adult known to mental health (or other services) reporting suicidal ideation or assessed as a risk of suicide – timely response not </w:t>
            </w:r>
            <w:r w:rsidR="0030194F" w:rsidRPr="00721308">
              <w:rPr>
                <w:sz w:val="24"/>
                <w:szCs w:val="28"/>
              </w:rPr>
              <w:t>made,</w:t>
            </w:r>
            <w:r w:rsidRPr="00721308">
              <w:rPr>
                <w:sz w:val="24"/>
                <w:szCs w:val="28"/>
              </w:rPr>
              <w:t xml:space="preserve"> or information shared resulting in </w:t>
            </w:r>
            <w:r w:rsidR="008D5007" w:rsidRPr="00721308">
              <w:rPr>
                <w:sz w:val="24"/>
                <w:szCs w:val="28"/>
              </w:rPr>
              <w:t>harm.</w:t>
            </w:r>
          </w:p>
          <w:p w14:paraId="350936D1" w14:textId="77777777" w:rsidR="00227E72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Repeated or serious incidents of harm or abuse as a result of systematic failures to prevent harm from occurring</w:t>
            </w:r>
            <w:r w:rsidR="00AE04D5" w:rsidRPr="00721308">
              <w:rPr>
                <w:sz w:val="24"/>
                <w:szCs w:val="28"/>
              </w:rPr>
              <w:t xml:space="preserve">. </w:t>
            </w:r>
          </w:p>
          <w:p w14:paraId="3D88B95B" w14:textId="77777777" w:rsidR="00897EA5" w:rsidRPr="00721308" w:rsidRDefault="00227E72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</w:t>
            </w:r>
            <w:r w:rsidR="00897EA5" w:rsidRPr="00721308">
              <w:rPr>
                <w:sz w:val="24"/>
                <w:szCs w:val="28"/>
              </w:rPr>
              <w:t xml:space="preserve">ailure to </w:t>
            </w:r>
            <w:r w:rsidR="00CB4F28">
              <w:rPr>
                <w:sz w:val="24"/>
                <w:szCs w:val="28"/>
              </w:rPr>
              <w:t xml:space="preserve">provide or </w:t>
            </w:r>
            <w:r w:rsidR="00897EA5" w:rsidRPr="00721308">
              <w:rPr>
                <w:sz w:val="24"/>
                <w:szCs w:val="28"/>
              </w:rPr>
              <w:t xml:space="preserve">seek appropriate </w:t>
            </w:r>
            <w:r>
              <w:rPr>
                <w:sz w:val="24"/>
                <w:szCs w:val="28"/>
              </w:rPr>
              <w:t xml:space="preserve">and/or specialist </w:t>
            </w:r>
            <w:r w:rsidR="00897EA5" w:rsidRPr="00721308">
              <w:rPr>
                <w:sz w:val="24"/>
                <w:szCs w:val="28"/>
              </w:rPr>
              <w:t xml:space="preserve">advice and support, follow care plans, or complete risk </w:t>
            </w:r>
            <w:r w:rsidR="008D5007" w:rsidRPr="00721308">
              <w:rPr>
                <w:sz w:val="24"/>
                <w:szCs w:val="28"/>
              </w:rPr>
              <w:t>assessments.</w:t>
            </w:r>
          </w:p>
          <w:p w14:paraId="413BB233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Failing to call for or access lifesaving medical </w:t>
            </w:r>
            <w:r w:rsidR="008D5007" w:rsidRPr="00721308">
              <w:rPr>
                <w:sz w:val="24"/>
                <w:szCs w:val="28"/>
              </w:rPr>
              <w:t>care.</w:t>
            </w:r>
          </w:p>
          <w:p w14:paraId="2A3015B6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An unauthorised deprivation of liberty results in </w:t>
            </w:r>
            <w:r w:rsidR="008D5007" w:rsidRPr="00721308">
              <w:rPr>
                <w:sz w:val="24"/>
                <w:szCs w:val="28"/>
              </w:rPr>
              <w:t>harm.</w:t>
            </w:r>
          </w:p>
          <w:p w14:paraId="11BDB007" w14:textId="77777777" w:rsidR="00897EA5" w:rsidRPr="00721308" w:rsidRDefault="00897EA5" w:rsidP="00FC7814">
            <w:pPr>
              <w:pStyle w:val="ListParagraph"/>
              <w:numPr>
                <w:ilvl w:val="0"/>
                <w:numId w:val="12"/>
              </w:numPr>
              <w:rPr>
                <w:color w:val="FF0000"/>
                <w:sz w:val="24"/>
                <w:szCs w:val="28"/>
              </w:rPr>
            </w:pPr>
            <w:r w:rsidRPr="00055382">
              <w:rPr>
                <w:sz w:val="24"/>
                <w:szCs w:val="28"/>
              </w:rPr>
              <w:t>Deliberate neglect or omission of care by a paid carer or person in a position of trust (PIPOT).</w:t>
            </w:r>
          </w:p>
        </w:tc>
      </w:tr>
    </w:tbl>
    <w:p w14:paraId="0A319A90" w14:textId="77777777" w:rsidR="00897EA5" w:rsidRDefault="00897EA5">
      <w:pPr>
        <w:spacing w:after="160"/>
      </w:pPr>
      <w:r>
        <w:lastRenderedPageBreak/>
        <w:br w:type="page"/>
      </w:r>
    </w:p>
    <w:p w14:paraId="2C034853" w14:textId="77777777" w:rsidR="00897EA5" w:rsidRDefault="00897EA5" w:rsidP="00897EA5">
      <w:pPr>
        <w:pStyle w:val="Heading2"/>
      </w:pPr>
      <w:bookmarkStart w:id="14" w:name="_Toc193880669"/>
      <w:r>
        <w:lastRenderedPageBreak/>
        <w:t>Physical abuse arising from medication errors</w:t>
      </w:r>
      <w:bookmarkEnd w:id="14"/>
    </w:p>
    <w:p w14:paraId="14FA72F8" w14:textId="77777777" w:rsidR="00897EA5" w:rsidRDefault="00897EA5" w:rsidP="009538BE"/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4158"/>
        <w:gridCol w:w="4158"/>
        <w:gridCol w:w="4158"/>
      </w:tblGrid>
      <w:tr w:rsidR="00897EA5" w:rsidRPr="00B75D20" w14:paraId="5CB07F81" w14:textId="77777777" w:rsidTr="00D51BAE">
        <w:trPr>
          <w:trHeight w:val="841"/>
          <w:tblHeader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67194D43" w14:textId="77777777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Type of abuse</w:t>
            </w:r>
          </w:p>
        </w:tc>
        <w:tc>
          <w:tcPr>
            <w:tcW w:w="4158" w:type="dxa"/>
            <w:shd w:val="clear" w:color="auto" w:fill="92D050"/>
            <w:vAlign w:val="center"/>
          </w:tcPr>
          <w:p w14:paraId="50B5F3E2" w14:textId="77777777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699380DC" w14:textId="028E5026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Lower</w:t>
            </w:r>
            <w:r w:rsidR="00A24B66" w:rsidRPr="00A24B66">
              <w:rPr>
                <w:b/>
                <w:sz w:val="28"/>
                <w:szCs w:val="28"/>
              </w:rPr>
              <w:t xml:space="preserve"> </w:t>
            </w:r>
            <w:r w:rsidRPr="00A24B66">
              <w:rPr>
                <w:b/>
                <w:sz w:val="28"/>
                <w:szCs w:val="28"/>
              </w:rPr>
              <w:t xml:space="preserve"> level concerns</w:t>
            </w:r>
          </w:p>
          <w:p w14:paraId="5AC36AEF" w14:textId="77777777" w:rsidR="00897EA5" w:rsidRPr="00833917" w:rsidRDefault="00897EA5" w:rsidP="00FC7814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833917">
              <w:rPr>
                <w:sz w:val="24"/>
              </w:rPr>
              <w:t>May not meet S42 criteria.</w:t>
            </w:r>
          </w:p>
          <w:p w14:paraId="15EA4C10" w14:textId="77777777" w:rsidR="00897EA5" w:rsidRPr="00BB21F0" w:rsidRDefault="00897EA5" w:rsidP="00FC7814">
            <w:pPr>
              <w:pStyle w:val="ListParagraph"/>
              <w:numPr>
                <w:ilvl w:val="0"/>
                <w:numId w:val="22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Outcomes may include providing advice and information.</w:t>
            </w:r>
          </w:p>
        </w:tc>
        <w:tc>
          <w:tcPr>
            <w:tcW w:w="4158" w:type="dxa"/>
            <w:shd w:val="clear" w:color="auto" w:fill="FFC000"/>
            <w:vAlign w:val="center"/>
          </w:tcPr>
          <w:p w14:paraId="5874B13E" w14:textId="77777777" w:rsidR="00897EA5" w:rsidRPr="00A24B66" w:rsidRDefault="00897EA5" w:rsidP="00F50928">
            <w:pPr>
              <w:jc w:val="center"/>
              <w:rPr>
                <w:b/>
                <w:sz w:val="28"/>
                <w:szCs w:val="20"/>
              </w:rPr>
            </w:pPr>
            <w:r w:rsidRPr="00A24B66">
              <w:rPr>
                <w:b/>
                <w:sz w:val="28"/>
                <w:szCs w:val="20"/>
              </w:rPr>
              <w:t xml:space="preserve">Examples of </w:t>
            </w:r>
          </w:p>
          <w:p w14:paraId="64AA2FE1" w14:textId="2480B082" w:rsidR="00897EA5" w:rsidRPr="00A24B66" w:rsidRDefault="00897EA5" w:rsidP="00F50928">
            <w:pPr>
              <w:jc w:val="center"/>
              <w:rPr>
                <w:b/>
                <w:sz w:val="28"/>
                <w:szCs w:val="20"/>
              </w:rPr>
            </w:pPr>
            <w:r w:rsidRPr="00A24B66">
              <w:rPr>
                <w:b/>
                <w:sz w:val="28"/>
                <w:szCs w:val="20"/>
              </w:rPr>
              <w:t>Medium – Higher level concerns</w:t>
            </w:r>
          </w:p>
          <w:p w14:paraId="6FFBAB18" w14:textId="77777777" w:rsidR="00897EA5" w:rsidRPr="00C72EC4" w:rsidRDefault="00897EA5" w:rsidP="00FC7814">
            <w:pPr>
              <w:pStyle w:val="ListParagraph"/>
              <w:numPr>
                <w:ilvl w:val="0"/>
                <w:numId w:val="33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S42 criteria met.</w:t>
            </w:r>
          </w:p>
        </w:tc>
        <w:tc>
          <w:tcPr>
            <w:tcW w:w="4158" w:type="dxa"/>
            <w:shd w:val="clear" w:color="auto" w:fill="C00000"/>
            <w:vAlign w:val="center"/>
          </w:tcPr>
          <w:p w14:paraId="24DFA830" w14:textId="77777777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53993400" w14:textId="3B330832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Serious – Urgent</w:t>
            </w:r>
            <w:r w:rsidR="00A24B66">
              <w:rPr>
                <w:b/>
                <w:sz w:val="28"/>
                <w:szCs w:val="28"/>
              </w:rPr>
              <w:t xml:space="preserve"> </w:t>
            </w:r>
            <w:r w:rsidRPr="00A24B66">
              <w:rPr>
                <w:b/>
                <w:sz w:val="28"/>
                <w:szCs w:val="28"/>
              </w:rPr>
              <w:t>level concerns</w:t>
            </w:r>
          </w:p>
          <w:p w14:paraId="376CD285" w14:textId="77777777" w:rsidR="00897EA5" w:rsidRPr="008140D7" w:rsidRDefault="00897EA5" w:rsidP="00F50928">
            <w:pPr>
              <w:jc w:val="center"/>
              <w:rPr>
                <w:b/>
                <w:sz w:val="24"/>
                <w:szCs w:val="32"/>
              </w:rPr>
            </w:pPr>
            <w:r w:rsidRPr="008140D7">
              <w:rPr>
                <w:b/>
                <w:sz w:val="24"/>
                <w:szCs w:val="32"/>
              </w:rPr>
              <w:t>(urgent Police response may be required)</w:t>
            </w:r>
          </w:p>
          <w:p w14:paraId="64D50F15" w14:textId="77777777" w:rsidR="00897EA5" w:rsidRPr="002B3C42" w:rsidRDefault="00897EA5" w:rsidP="00FC7814">
            <w:pPr>
              <w:pStyle w:val="ListParagraph"/>
              <w:numPr>
                <w:ilvl w:val="0"/>
                <w:numId w:val="34"/>
              </w:numPr>
              <w:rPr>
                <w:b/>
                <w:sz w:val="32"/>
                <w:szCs w:val="32"/>
              </w:rPr>
            </w:pPr>
            <w:r w:rsidRPr="002B3C42">
              <w:rPr>
                <w:sz w:val="24"/>
              </w:rPr>
              <w:t>S42 criteria met.</w:t>
            </w:r>
          </w:p>
        </w:tc>
      </w:tr>
      <w:tr w:rsidR="00897EA5" w:rsidRPr="008242D1" w14:paraId="242C3725" w14:textId="77777777" w:rsidTr="00F50928">
        <w:trPr>
          <w:trHeight w:val="3125"/>
        </w:trPr>
        <w:tc>
          <w:tcPr>
            <w:tcW w:w="2836" w:type="dxa"/>
          </w:tcPr>
          <w:p w14:paraId="7A1860C2" w14:textId="77777777" w:rsidR="00897EA5" w:rsidRPr="00A24B66" w:rsidRDefault="00897EA5" w:rsidP="00F50928">
            <w:pPr>
              <w:rPr>
                <w:color w:val="C00000"/>
                <w:szCs w:val="24"/>
              </w:rPr>
            </w:pPr>
            <w:r w:rsidRPr="00A24B66">
              <w:rPr>
                <w:b/>
                <w:color w:val="C00000"/>
                <w:sz w:val="28"/>
                <w:szCs w:val="24"/>
              </w:rPr>
              <w:t>Physical abuse arising from medication errors</w:t>
            </w:r>
          </w:p>
          <w:p w14:paraId="1444FE12" w14:textId="77777777" w:rsidR="00897EA5" w:rsidRPr="00D96B05" w:rsidRDefault="00897EA5" w:rsidP="00F50928">
            <w:pPr>
              <w:rPr>
                <w:sz w:val="24"/>
                <w:szCs w:val="28"/>
              </w:rPr>
            </w:pPr>
          </w:p>
        </w:tc>
        <w:tc>
          <w:tcPr>
            <w:tcW w:w="4158" w:type="dxa"/>
          </w:tcPr>
          <w:p w14:paraId="35D3BB4D" w14:textId="77777777" w:rsidR="00897EA5" w:rsidRPr="000A5348" w:rsidRDefault="00897EA5" w:rsidP="00FC781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Adult does not receive prescribed medication on one </w:t>
            </w:r>
            <w:r w:rsidR="00AE04D5" w:rsidRPr="00721308">
              <w:rPr>
                <w:sz w:val="24"/>
                <w:szCs w:val="28"/>
              </w:rPr>
              <w:t>occasion or</w:t>
            </w:r>
            <w:r w:rsidRPr="00721308">
              <w:rPr>
                <w:sz w:val="24"/>
                <w:szCs w:val="28"/>
              </w:rPr>
              <w:t xml:space="preserve"> receives it at the wrong time or receives the wrong dose – no harm </w:t>
            </w:r>
            <w:r w:rsidR="008D5007" w:rsidRPr="00721308">
              <w:rPr>
                <w:sz w:val="24"/>
                <w:szCs w:val="28"/>
              </w:rPr>
              <w:t>occurs.</w:t>
            </w:r>
          </w:p>
          <w:p w14:paraId="16C54CBF" w14:textId="77777777" w:rsidR="00897EA5" w:rsidRPr="00721308" w:rsidRDefault="00897EA5" w:rsidP="00FC781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D96B05">
              <w:rPr>
                <w:sz w:val="24"/>
                <w:szCs w:val="28"/>
              </w:rPr>
              <w:t>One-off prescribing or dispensing error by a GP, Pharmacist, or other medical professional</w:t>
            </w:r>
            <w:r>
              <w:rPr>
                <w:sz w:val="24"/>
                <w:szCs w:val="28"/>
              </w:rPr>
              <w:t xml:space="preserve"> with no harm </w:t>
            </w:r>
            <w:r w:rsidR="008D5007">
              <w:rPr>
                <w:sz w:val="24"/>
                <w:szCs w:val="28"/>
              </w:rPr>
              <w:t>caused.</w:t>
            </w:r>
          </w:p>
          <w:p w14:paraId="2A1DF1B6" w14:textId="77777777" w:rsidR="00897EA5" w:rsidRPr="00D96B05" w:rsidRDefault="00897EA5" w:rsidP="00FC7814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8"/>
              </w:rPr>
            </w:pPr>
            <w:r w:rsidRPr="00D96B05">
              <w:rPr>
                <w:b/>
                <w:sz w:val="24"/>
                <w:szCs w:val="28"/>
              </w:rPr>
              <w:t xml:space="preserve">Actions could include contacting the Pharmacist, GP or 111 to discuss and confirm any further action </w:t>
            </w:r>
            <w:r w:rsidR="008D5007" w:rsidRPr="00D96B05">
              <w:rPr>
                <w:b/>
                <w:sz w:val="24"/>
                <w:szCs w:val="28"/>
              </w:rPr>
              <w:t>required.</w:t>
            </w:r>
          </w:p>
          <w:p w14:paraId="59CEA10B" w14:textId="77777777" w:rsidR="00897EA5" w:rsidRPr="00721308" w:rsidRDefault="00897EA5" w:rsidP="00FC7814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8"/>
              </w:rPr>
            </w:pPr>
            <w:r w:rsidRPr="00721308">
              <w:rPr>
                <w:b/>
                <w:sz w:val="24"/>
                <w:szCs w:val="28"/>
              </w:rPr>
              <w:t xml:space="preserve">Further training for </w:t>
            </w:r>
            <w:r w:rsidR="008D5007" w:rsidRPr="00721308">
              <w:rPr>
                <w:b/>
                <w:sz w:val="24"/>
                <w:szCs w:val="28"/>
              </w:rPr>
              <w:t>staff.</w:t>
            </w:r>
          </w:p>
          <w:p w14:paraId="6704F93D" w14:textId="77777777" w:rsidR="00897EA5" w:rsidRPr="00721308" w:rsidRDefault="00897EA5" w:rsidP="00FC781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721308">
              <w:rPr>
                <w:b/>
                <w:sz w:val="24"/>
                <w:szCs w:val="28"/>
              </w:rPr>
              <w:t>Informing contracts and commissioning teams and CQC as appropriate.</w:t>
            </w:r>
          </w:p>
        </w:tc>
        <w:tc>
          <w:tcPr>
            <w:tcW w:w="4158" w:type="dxa"/>
          </w:tcPr>
          <w:p w14:paraId="44DA759F" w14:textId="77777777" w:rsidR="00897EA5" w:rsidRDefault="00F26611" w:rsidP="00FC781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</w:t>
            </w:r>
            <w:r w:rsidR="00897EA5">
              <w:rPr>
                <w:sz w:val="24"/>
                <w:szCs w:val="28"/>
              </w:rPr>
              <w:t>elay in receiving medication, or medication error, resulting in experience of minor reversible symptoms (e.g., pain not affecting participation in activities</w:t>
            </w:r>
            <w:r w:rsidR="008D5007">
              <w:rPr>
                <w:sz w:val="24"/>
                <w:szCs w:val="28"/>
              </w:rPr>
              <w:t>).</w:t>
            </w:r>
          </w:p>
          <w:p w14:paraId="0BDF3426" w14:textId="77777777" w:rsidR="00897EA5" w:rsidRPr="00721308" w:rsidRDefault="00897EA5" w:rsidP="00FC781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Any cumulative </w:t>
            </w:r>
            <w:r w:rsidR="008D5007" w:rsidRPr="00721308">
              <w:rPr>
                <w:sz w:val="24"/>
                <w:szCs w:val="28"/>
              </w:rPr>
              <w:t>lower-level</w:t>
            </w:r>
            <w:r w:rsidRPr="00721308">
              <w:rPr>
                <w:sz w:val="24"/>
                <w:szCs w:val="28"/>
              </w:rPr>
              <w:t xml:space="preserve"> concerns that affect one or more individual, which could result in potential or actual </w:t>
            </w:r>
            <w:r w:rsidR="00AE04D5" w:rsidRPr="00721308">
              <w:rPr>
                <w:sz w:val="24"/>
                <w:szCs w:val="28"/>
              </w:rPr>
              <w:t>harm.</w:t>
            </w:r>
          </w:p>
          <w:p w14:paraId="0CE0520D" w14:textId="77777777" w:rsidR="00897EA5" w:rsidRPr="00721308" w:rsidRDefault="00897EA5" w:rsidP="00FC781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Misuse of controlled drugs, or not following proper </w:t>
            </w:r>
            <w:r w:rsidR="008D5007" w:rsidRPr="00721308">
              <w:rPr>
                <w:sz w:val="24"/>
                <w:szCs w:val="28"/>
              </w:rPr>
              <w:t>procedures.</w:t>
            </w:r>
          </w:p>
          <w:p w14:paraId="14B871B3" w14:textId="77777777" w:rsidR="00897EA5" w:rsidRPr="00721308" w:rsidRDefault="00897EA5" w:rsidP="00FC781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Misuse, or over reliance on</w:t>
            </w:r>
            <w:r w:rsidR="008676D5">
              <w:rPr>
                <w:sz w:val="24"/>
                <w:szCs w:val="28"/>
              </w:rPr>
              <w:t xml:space="preserve"> sedative to</w:t>
            </w:r>
            <w:r w:rsidRPr="00721308">
              <w:rPr>
                <w:sz w:val="24"/>
                <w:szCs w:val="28"/>
              </w:rPr>
              <w:t xml:space="preserve"> sedat</w:t>
            </w:r>
            <w:r w:rsidR="00676CB3">
              <w:rPr>
                <w:sz w:val="24"/>
                <w:szCs w:val="28"/>
              </w:rPr>
              <w:t xml:space="preserve">e or </w:t>
            </w:r>
            <w:r w:rsidRPr="00721308">
              <w:rPr>
                <w:sz w:val="24"/>
                <w:szCs w:val="28"/>
              </w:rPr>
              <w:t>control</w:t>
            </w:r>
            <w:r w:rsidR="00476318">
              <w:rPr>
                <w:sz w:val="24"/>
                <w:szCs w:val="28"/>
              </w:rPr>
              <w:t xml:space="preserve"> </w:t>
            </w:r>
            <w:r w:rsidR="008D5007">
              <w:rPr>
                <w:sz w:val="24"/>
                <w:szCs w:val="28"/>
              </w:rPr>
              <w:t>behaviour</w:t>
            </w:r>
            <w:r w:rsidR="008D5007" w:rsidRPr="00721308">
              <w:rPr>
                <w:sz w:val="24"/>
                <w:szCs w:val="28"/>
              </w:rPr>
              <w:t>.</w:t>
            </w:r>
          </w:p>
          <w:p w14:paraId="02EEA39E" w14:textId="77777777" w:rsidR="00897EA5" w:rsidRPr="00721308" w:rsidRDefault="00897EA5" w:rsidP="00FC781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Recurring prescribing or dispensing errors by a GP, Pharmacist, or other medical professional, that affects more than one adult.</w:t>
            </w:r>
          </w:p>
        </w:tc>
        <w:tc>
          <w:tcPr>
            <w:tcW w:w="4158" w:type="dxa"/>
          </w:tcPr>
          <w:p w14:paraId="180791BC" w14:textId="77777777" w:rsidR="00897EA5" w:rsidRPr="00721308" w:rsidRDefault="00897EA5" w:rsidP="00FC781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Covert administration of medication without medical/MDT authorisation/ best interest decision </w:t>
            </w:r>
            <w:r w:rsidR="008D5007" w:rsidRPr="00721308">
              <w:rPr>
                <w:sz w:val="24"/>
                <w:szCs w:val="28"/>
              </w:rPr>
              <w:t>recorded.</w:t>
            </w:r>
          </w:p>
          <w:p w14:paraId="756E88A7" w14:textId="77777777" w:rsidR="00897EA5" w:rsidRPr="00721308" w:rsidRDefault="00897EA5" w:rsidP="00FC781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Any d</w:t>
            </w:r>
            <w:r w:rsidRPr="00721308">
              <w:rPr>
                <w:sz w:val="24"/>
                <w:szCs w:val="28"/>
              </w:rPr>
              <w:t xml:space="preserve">eliberate </w:t>
            </w:r>
            <w:r w:rsidR="006F7B92">
              <w:rPr>
                <w:sz w:val="24"/>
                <w:szCs w:val="28"/>
              </w:rPr>
              <w:t xml:space="preserve">withholding or </w:t>
            </w:r>
            <w:r w:rsidRPr="00721308">
              <w:rPr>
                <w:sz w:val="24"/>
                <w:szCs w:val="28"/>
              </w:rPr>
              <w:t>misadministration of medication</w:t>
            </w:r>
            <w:r>
              <w:rPr>
                <w:sz w:val="24"/>
                <w:szCs w:val="28"/>
              </w:rPr>
              <w:t xml:space="preserve">, regardless of the level of harm </w:t>
            </w:r>
            <w:r w:rsidR="008D5007">
              <w:rPr>
                <w:sz w:val="24"/>
                <w:szCs w:val="28"/>
              </w:rPr>
              <w:t>caused</w:t>
            </w:r>
            <w:r w:rsidR="008D5007" w:rsidRPr="00721308">
              <w:rPr>
                <w:sz w:val="24"/>
                <w:szCs w:val="28"/>
              </w:rPr>
              <w:t>.</w:t>
            </w:r>
          </w:p>
          <w:p w14:paraId="2C7D57B8" w14:textId="77777777" w:rsidR="00897EA5" w:rsidRPr="00721308" w:rsidRDefault="00897EA5" w:rsidP="00FC781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Pattern of recurring </w:t>
            </w:r>
            <w:r w:rsidR="008D5007" w:rsidRPr="00721308">
              <w:rPr>
                <w:sz w:val="24"/>
                <w:szCs w:val="28"/>
              </w:rPr>
              <w:t>errors.</w:t>
            </w:r>
          </w:p>
          <w:p w14:paraId="5F9AFACB" w14:textId="77777777" w:rsidR="00897EA5" w:rsidRPr="00721308" w:rsidRDefault="00897EA5" w:rsidP="00FC7814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Deliberate falsification of records.</w:t>
            </w:r>
          </w:p>
          <w:p w14:paraId="57942C7D" w14:textId="77777777" w:rsidR="00897EA5" w:rsidRPr="008140D7" w:rsidRDefault="00897EA5" w:rsidP="00FC7814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cs="Arial"/>
                <w:color w:val="auto"/>
                <w:spacing w:val="5"/>
                <w:sz w:val="24"/>
                <w:u w:val="none"/>
              </w:rPr>
            </w:pPr>
            <w:r w:rsidRPr="00721308">
              <w:rPr>
                <w:sz w:val="24"/>
                <w:szCs w:val="28"/>
              </w:rPr>
              <w:t xml:space="preserve">Further information is available in the </w:t>
            </w:r>
            <w:hyperlink r:id="rId39" w:history="1">
              <w:r w:rsidRPr="00721308">
                <w:rPr>
                  <w:rStyle w:val="Hyperlink"/>
                  <w:rFonts w:cs="Arial"/>
                  <w:sz w:val="24"/>
                </w:rPr>
                <w:t>medication policy</w:t>
              </w:r>
            </w:hyperlink>
            <w:r w:rsidRPr="00721308">
              <w:rPr>
                <w:rStyle w:val="Hyperlink"/>
                <w:rFonts w:cs="Arial"/>
                <w:sz w:val="24"/>
              </w:rPr>
              <w:t>.</w:t>
            </w:r>
          </w:p>
          <w:p w14:paraId="6A7BA314" w14:textId="77777777" w:rsidR="00330682" w:rsidRPr="008140D7" w:rsidRDefault="00330682" w:rsidP="00ED696F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8"/>
              </w:rPr>
            </w:pPr>
            <w:r w:rsidRPr="00330682">
              <w:rPr>
                <w:sz w:val="24"/>
                <w:szCs w:val="28"/>
              </w:rPr>
              <w:t>One-off delay in a</w:t>
            </w:r>
            <w:r w:rsidR="00C763A9">
              <w:rPr>
                <w:sz w:val="24"/>
                <w:szCs w:val="28"/>
              </w:rPr>
              <w:t>dministering medication</w:t>
            </w:r>
            <w:r w:rsidRPr="00330682">
              <w:rPr>
                <w:sz w:val="24"/>
                <w:szCs w:val="28"/>
              </w:rPr>
              <w:t xml:space="preserve"> with potential for serious harm.</w:t>
            </w:r>
          </w:p>
        </w:tc>
      </w:tr>
    </w:tbl>
    <w:p w14:paraId="4F4C4A1A" w14:textId="77777777" w:rsidR="00897EA5" w:rsidRDefault="00897EA5" w:rsidP="009538BE"/>
    <w:p w14:paraId="3CC3A21C" w14:textId="77777777" w:rsidR="00897EA5" w:rsidRDefault="00897EA5">
      <w:pPr>
        <w:spacing w:after="160"/>
      </w:pPr>
      <w:r>
        <w:br w:type="page"/>
      </w:r>
    </w:p>
    <w:p w14:paraId="382EDDC5" w14:textId="77777777" w:rsidR="00213751" w:rsidRDefault="00615733" w:rsidP="00897EA5">
      <w:pPr>
        <w:pStyle w:val="Heading2"/>
      </w:pPr>
      <w:bookmarkStart w:id="15" w:name="_Toc193880670"/>
      <w:r>
        <w:lastRenderedPageBreak/>
        <w:t>Physical a</w:t>
      </w:r>
      <w:r w:rsidR="00213751">
        <w:t>buse</w:t>
      </w:r>
      <w:bookmarkEnd w:id="10"/>
      <w:bookmarkEnd w:id="15"/>
    </w:p>
    <w:p w14:paraId="78FEA0FC" w14:textId="77777777" w:rsidR="00897EA5" w:rsidRPr="00897EA5" w:rsidRDefault="00897EA5" w:rsidP="00897EA5"/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4158"/>
        <w:gridCol w:w="4158"/>
        <w:gridCol w:w="4158"/>
      </w:tblGrid>
      <w:tr w:rsidR="00E25021" w:rsidRPr="00B75D20" w14:paraId="03867EE0" w14:textId="77777777" w:rsidTr="00D51BAE">
        <w:trPr>
          <w:trHeight w:val="841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5B72DC41" w14:textId="77777777" w:rsidR="00213751" w:rsidRPr="00B75D20" w:rsidRDefault="00213751" w:rsidP="0052675B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A24B66">
              <w:rPr>
                <w:b/>
                <w:sz w:val="28"/>
                <w:szCs w:val="28"/>
              </w:rPr>
              <w:t>Type of abuse</w:t>
            </w:r>
          </w:p>
        </w:tc>
        <w:tc>
          <w:tcPr>
            <w:tcW w:w="4158" w:type="dxa"/>
            <w:shd w:val="clear" w:color="auto" w:fill="92D050"/>
            <w:vAlign w:val="center"/>
          </w:tcPr>
          <w:p w14:paraId="60789B6D" w14:textId="77777777" w:rsidR="00E47C12" w:rsidRPr="00A24B66" w:rsidRDefault="00E47C12" w:rsidP="00E47C12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3D10C3F7" w14:textId="16BF34EF" w:rsidR="00E47C12" w:rsidRPr="00A24B66" w:rsidRDefault="00E47C12" w:rsidP="00E47C12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Lower</w:t>
            </w:r>
            <w:r w:rsidR="00A24B66" w:rsidRPr="00A24B66">
              <w:rPr>
                <w:b/>
                <w:sz w:val="28"/>
                <w:szCs w:val="28"/>
              </w:rPr>
              <w:t xml:space="preserve"> </w:t>
            </w:r>
            <w:r w:rsidRPr="00A24B66">
              <w:rPr>
                <w:b/>
                <w:sz w:val="28"/>
                <w:szCs w:val="28"/>
              </w:rPr>
              <w:t xml:space="preserve"> level concerns</w:t>
            </w:r>
          </w:p>
          <w:p w14:paraId="473AADC0" w14:textId="77777777" w:rsidR="00E47C12" w:rsidRPr="00833917" w:rsidRDefault="00E47C12" w:rsidP="00FC7814">
            <w:pPr>
              <w:pStyle w:val="ListParagraph"/>
              <w:numPr>
                <w:ilvl w:val="0"/>
                <w:numId w:val="21"/>
              </w:numPr>
              <w:rPr>
                <w:sz w:val="24"/>
              </w:rPr>
            </w:pPr>
            <w:r w:rsidRPr="00833917">
              <w:rPr>
                <w:sz w:val="24"/>
              </w:rPr>
              <w:t>May not meet S42 criteria.</w:t>
            </w:r>
          </w:p>
          <w:p w14:paraId="3128827B" w14:textId="77777777" w:rsidR="00213751" w:rsidRPr="00BB21F0" w:rsidRDefault="00E47C12" w:rsidP="00FC7814">
            <w:pPr>
              <w:pStyle w:val="ListParagraph"/>
              <w:numPr>
                <w:ilvl w:val="0"/>
                <w:numId w:val="21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Outcomes may include providing advice and information.</w:t>
            </w:r>
          </w:p>
        </w:tc>
        <w:tc>
          <w:tcPr>
            <w:tcW w:w="4158" w:type="dxa"/>
            <w:shd w:val="clear" w:color="auto" w:fill="FFC000"/>
            <w:vAlign w:val="center"/>
          </w:tcPr>
          <w:p w14:paraId="7A227974" w14:textId="77777777" w:rsidR="00E633B4" w:rsidRPr="00A24B66" w:rsidRDefault="00E633B4" w:rsidP="00E633B4">
            <w:pPr>
              <w:jc w:val="center"/>
              <w:rPr>
                <w:b/>
                <w:sz w:val="28"/>
                <w:szCs w:val="20"/>
              </w:rPr>
            </w:pPr>
            <w:r w:rsidRPr="00A24B66">
              <w:rPr>
                <w:b/>
                <w:sz w:val="28"/>
                <w:szCs w:val="20"/>
              </w:rPr>
              <w:t xml:space="preserve">Examples of </w:t>
            </w:r>
          </w:p>
          <w:p w14:paraId="15FBE964" w14:textId="405E7809" w:rsidR="00E633B4" w:rsidRPr="00A24B66" w:rsidRDefault="00E633B4" w:rsidP="00E633B4">
            <w:pPr>
              <w:jc w:val="center"/>
              <w:rPr>
                <w:b/>
                <w:sz w:val="28"/>
                <w:szCs w:val="20"/>
              </w:rPr>
            </w:pPr>
            <w:r w:rsidRPr="00A24B66">
              <w:rPr>
                <w:b/>
                <w:sz w:val="28"/>
                <w:szCs w:val="20"/>
              </w:rPr>
              <w:t>Medium – Higher level concerns</w:t>
            </w:r>
          </w:p>
          <w:p w14:paraId="7C356F8D" w14:textId="77777777" w:rsidR="00213751" w:rsidRPr="00C72EC4" w:rsidRDefault="00E633B4" w:rsidP="00FC7814">
            <w:pPr>
              <w:pStyle w:val="ListParagraph"/>
              <w:numPr>
                <w:ilvl w:val="0"/>
                <w:numId w:val="32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S42 criteria met.</w:t>
            </w:r>
          </w:p>
        </w:tc>
        <w:tc>
          <w:tcPr>
            <w:tcW w:w="4158" w:type="dxa"/>
            <w:shd w:val="clear" w:color="auto" w:fill="C00000"/>
            <w:vAlign w:val="center"/>
          </w:tcPr>
          <w:p w14:paraId="29056657" w14:textId="77777777" w:rsidR="00E633B4" w:rsidRPr="00A24B66" w:rsidRDefault="00E633B4" w:rsidP="00E633B4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14B18BE3" w14:textId="5B2B275E" w:rsidR="00E633B4" w:rsidRPr="00A24B66" w:rsidRDefault="00E633B4" w:rsidP="00E633B4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Serious – Urgent</w:t>
            </w:r>
            <w:r w:rsidR="00A24B66" w:rsidRPr="00A24B66">
              <w:rPr>
                <w:b/>
                <w:sz w:val="28"/>
                <w:szCs w:val="28"/>
              </w:rPr>
              <w:t xml:space="preserve"> </w:t>
            </w:r>
            <w:r w:rsidRPr="00A24B66">
              <w:rPr>
                <w:b/>
                <w:sz w:val="28"/>
                <w:szCs w:val="28"/>
              </w:rPr>
              <w:t>level concerns</w:t>
            </w:r>
          </w:p>
          <w:p w14:paraId="7A502D7F" w14:textId="77777777" w:rsidR="00E633B4" w:rsidRPr="008140D7" w:rsidRDefault="00E633B4" w:rsidP="00E633B4">
            <w:pPr>
              <w:jc w:val="center"/>
              <w:rPr>
                <w:b/>
                <w:sz w:val="24"/>
                <w:szCs w:val="32"/>
              </w:rPr>
            </w:pPr>
            <w:r w:rsidRPr="008140D7">
              <w:rPr>
                <w:b/>
                <w:sz w:val="24"/>
                <w:szCs w:val="32"/>
              </w:rPr>
              <w:t>(urgent Police response may be required)</w:t>
            </w:r>
          </w:p>
          <w:p w14:paraId="70EE5D84" w14:textId="77777777" w:rsidR="00213751" w:rsidRPr="002B3C42" w:rsidRDefault="00E633B4" w:rsidP="00FC7814">
            <w:pPr>
              <w:pStyle w:val="ListParagraph"/>
              <w:numPr>
                <w:ilvl w:val="0"/>
                <w:numId w:val="31"/>
              </w:numPr>
              <w:rPr>
                <w:b/>
                <w:sz w:val="32"/>
                <w:szCs w:val="32"/>
              </w:rPr>
            </w:pPr>
            <w:r w:rsidRPr="002B3C42">
              <w:rPr>
                <w:sz w:val="24"/>
              </w:rPr>
              <w:t>S42 criteria met.</w:t>
            </w:r>
          </w:p>
        </w:tc>
      </w:tr>
      <w:tr w:rsidR="00E47797" w:rsidRPr="008242D1" w14:paraId="5ED6B088" w14:textId="77777777" w:rsidTr="00CB1DC3">
        <w:tblPrEx>
          <w:jc w:val="center"/>
          <w:tblInd w:w="0" w:type="dxa"/>
        </w:tblPrEx>
        <w:trPr>
          <w:trHeight w:val="841"/>
          <w:jc w:val="center"/>
        </w:trPr>
        <w:tc>
          <w:tcPr>
            <w:tcW w:w="2836" w:type="dxa"/>
          </w:tcPr>
          <w:p w14:paraId="2825D083" w14:textId="016F330F" w:rsidR="00C14916" w:rsidRPr="00A24B66" w:rsidRDefault="0089544F" w:rsidP="00D96B05">
            <w:pPr>
              <w:rPr>
                <w:b/>
                <w:color w:val="C00000"/>
                <w:sz w:val="18"/>
                <w:szCs w:val="16"/>
              </w:rPr>
            </w:pPr>
            <w:r w:rsidRPr="00A24B66">
              <w:rPr>
                <w:b/>
                <w:color w:val="C00000"/>
                <w:sz w:val="28"/>
                <w:szCs w:val="24"/>
              </w:rPr>
              <w:t>Physical a</w:t>
            </w:r>
            <w:r w:rsidR="00E47797" w:rsidRPr="00A24B66">
              <w:rPr>
                <w:b/>
                <w:color w:val="C00000"/>
                <w:sz w:val="28"/>
                <w:szCs w:val="24"/>
              </w:rPr>
              <w:t>buse</w:t>
            </w:r>
            <w:r w:rsidR="001205F8" w:rsidRPr="00A24B66">
              <w:rPr>
                <w:b/>
                <w:color w:val="C00000"/>
                <w:sz w:val="16"/>
                <w:szCs w:val="14"/>
              </w:rPr>
              <w:t xml:space="preserve"> </w:t>
            </w:r>
          </w:p>
        </w:tc>
        <w:tc>
          <w:tcPr>
            <w:tcW w:w="4158" w:type="dxa"/>
          </w:tcPr>
          <w:p w14:paraId="4DBD0582" w14:textId="77777777" w:rsidR="00E47797" w:rsidRPr="00ED696F" w:rsidRDefault="00E47797" w:rsidP="00ED696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8"/>
              </w:rPr>
            </w:pPr>
            <w:r w:rsidRPr="00ED696F">
              <w:rPr>
                <w:sz w:val="24"/>
                <w:szCs w:val="28"/>
              </w:rPr>
              <w:t>An isolated incident between service users with no marks or bruising, and neither intimidate</w:t>
            </w:r>
            <w:r w:rsidR="001234D6" w:rsidRPr="00ED696F">
              <w:rPr>
                <w:sz w:val="24"/>
                <w:szCs w:val="28"/>
              </w:rPr>
              <w:t>d</w:t>
            </w:r>
            <w:r w:rsidRPr="00ED696F">
              <w:rPr>
                <w:sz w:val="24"/>
                <w:szCs w:val="28"/>
              </w:rPr>
              <w:t xml:space="preserve"> nor harmed;</w:t>
            </w:r>
            <w:r w:rsidR="0003062B" w:rsidRPr="00ED696F">
              <w:rPr>
                <w:sz w:val="24"/>
                <w:szCs w:val="28"/>
              </w:rPr>
              <w:t xml:space="preserve"> </w:t>
            </w:r>
            <w:r w:rsidR="0003062B">
              <w:rPr>
                <w:sz w:val="24"/>
                <w:szCs w:val="28"/>
              </w:rPr>
              <w:t>a</w:t>
            </w:r>
            <w:r w:rsidRPr="00ED696F">
              <w:rPr>
                <w:sz w:val="24"/>
                <w:szCs w:val="28"/>
              </w:rPr>
              <w:t xml:space="preserve">ction could be </w:t>
            </w:r>
            <w:proofErr w:type="gramStart"/>
            <w:r w:rsidRPr="00ED696F">
              <w:rPr>
                <w:sz w:val="24"/>
                <w:szCs w:val="28"/>
              </w:rPr>
              <w:t>care</w:t>
            </w:r>
            <w:proofErr w:type="gramEnd"/>
            <w:r w:rsidRPr="00ED696F">
              <w:rPr>
                <w:sz w:val="24"/>
                <w:szCs w:val="28"/>
              </w:rPr>
              <w:t xml:space="preserve"> plans amended and risk assessments </w:t>
            </w:r>
            <w:r w:rsidR="008D5007" w:rsidRPr="00ED696F">
              <w:rPr>
                <w:sz w:val="24"/>
                <w:szCs w:val="28"/>
              </w:rPr>
              <w:t>completed.</w:t>
            </w:r>
          </w:p>
          <w:p w14:paraId="678936D9" w14:textId="77777777" w:rsidR="00B44FAC" w:rsidRDefault="00B44FAC" w:rsidP="00FC781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One-off staff error causing minor accidental injury, e.g., mark on skin after removing a dressing</w:t>
            </w:r>
            <w:r w:rsidR="001234D6">
              <w:rPr>
                <w:sz w:val="24"/>
                <w:szCs w:val="28"/>
              </w:rPr>
              <w:t>/</w:t>
            </w:r>
            <w:r w:rsidR="008D5007">
              <w:rPr>
                <w:sz w:val="24"/>
                <w:szCs w:val="28"/>
              </w:rPr>
              <w:t>pad.</w:t>
            </w:r>
          </w:p>
          <w:p w14:paraId="160A0EE2" w14:textId="77777777" w:rsidR="00B44FAC" w:rsidRDefault="00B44FAC" w:rsidP="00FC781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Moving and handling procedures not followed on one occasion – no harm </w:t>
            </w:r>
            <w:r w:rsidR="008D5007">
              <w:rPr>
                <w:sz w:val="24"/>
                <w:szCs w:val="28"/>
              </w:rPr>
              <w:t>caused.</w:t>
            </w:r>
          </w:p>
          <w:p w14:paraId="1AE9A4BC" w14:textId="77777777" w:rsidR="00B44FAC" w:rsidRDefault="00B44FAC" w:rsidP="00FC781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Adult missing one health check, or appointment (e.g., dental, optician), with no harm caused</w:t>
            </w:r>
            <w:r w:rsidR="00D27B28">
              <w:rPr>
                <w:sz w:val="24"/>
                <w:szCs w:val="28"/>
              </w:rPr>
              <w:t>.</w:t>
            </w:r>
          </w:p>
          <w:p w14:paraId="10616F5B" w14:textId="77777777" w:rsidR="00D27B28" w:rsidRDefault="00D27B28" w:rsidP="00D27B28">
            <w:pPr>
              <w:pStyle w:val="ListParagraph"/>
              <w:ind w:left="360"/>
              <w:rPr>
                <w:sz w:val="24"/>
                <w:szCs w:val="28"/>
              </w:rPr>
            </w:pPr>
          </w:p>
          <w:p w14:paraId="04F9AC3C" w14:textId="77777777" w:rsidR="0082066C" w:rsidRPr="008140D7" w:rsidRDefault="0082066C" w:rsidP="008140D7">
            <w:pPr>
              <w:rPr>
                <w:sz w:val="24"/>
                <w:szCs w:val="28"/>
              </w:rPr>
            </w:pPr>
            <w:r w:rsidRPr="008140D7">
              <w:rPr>
                <w:sz w:val="24"/>
                <w:szCs w:val="28"/>
              </w:rPr>
              <w:t>Actions could include further training for staff, increase supervision to prevent reoccurrence, information contracts and commissioning team and CQC, as appropriate.</w:t>
            </w:r>
          </w:p>
        </w:tc>
        <w:tc>
          <w:tcPr>
            <w:tcW w:w="4158" w:type="dxa"/>
          </w:tcPr>
          <w:p w14:paraId="795139C8" w14:textId="77777777" w:rsidR="00E47797" w:rsidRDefault="0067032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Any cumulative </w:t>
            </w:r>
            <w:r w:rsidR="008D5007">
              <w:rPr>
                <w:sz w:val="24"/>
                <w:szCs w:val="28"/>
              </w:rPr>
              <w:t>lower-level</w:t>
            </w:r>
            <w:r>
              <w:rPr>
                <w:sz w:val="24"/>
                <w:szCs w:val="28"/>
              </w:rPr>
              <w:t xml:space="preserve"> concerns/</w:t>
            </w:r>
            <w:r w:rsidR="00AE04D5">
              <w:rPr>
                <w:sz w:val="24"/>
                <w:szCs w:val="28"/>
              </w:rPr>
              <w:t>incidents.</w:t>
            </w:r>
          </w:p>
          <w:p w14:paraId="3C22B281" w14:textId="77777777" w:rsidR="00670323" w:rsidRDefault="0067032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Inappropriate </w:t>
            </w:r>
            <w:r w:rsidR="008D5007">
              <w:rPr>
                <w:sz w:val="24"/>
                <w:szCs w:val="28"/>
              </w:rPr>
              <w:t>restraint.</w:t>
            </w:r>
          </w:p>
          <w:p w14:paraId="1A26DAA7" w14:textId="77777777" w:rsidR="00670323" w:rsidRDefault="0067032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Inexplicable marks, cuts, bruising, </w:t>
            </w:r>
            <w:r w:rsidR="008D5007">
              <w:rPr>
                <w:sz w:val="24"/>
                <w:szCs w:val="28"/>
              </w:rPr>
              <w:t>etc.</w:t>
            </w:r>
          </w:p>
          <w:p w14:paraId="5F9EFFB3" w14:textId="77777777" w:rsidR="00670323" w:rsidRDefault="0067032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 preventable incident between service users where injuries have been sustained and emotional distress </w:t>
            </w:r>
            <w:r w:rsidR="008D5007">
              <w:rPr>
                <w:sz w:val="24"/>
                <w:szCs w:val="28"/>
              </w:rPr>
              <w:t>caused.</w:t>
            </w:r>
          </w:p>
          <w:p w14:paraId="71C4575B" w14:textId="77777777" w:rsidR="00670323" w:rsidRDefault="0067032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Deliberate withholding of food, drink, care, aids to assist </w:t>
            </w:r>
            <w:r w:rsidR="008D5007">
              <w:rPr>
                <w:sz w:val="24"/>
                <w:szCs w:val="28"/>
              </w:rPr>
              <w:t>independence.</w:t>
            </w:r>
          </w:p>
          <w:p w14:paraId="14583C64" w14:textId="77777777" w:rsidR="00670323" w:rsidRPr="00721308" w:rsidRDefault="00670323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Moving and handling procedures disregarded, making injury likely to happen</w:t>
            </w:r>
            <w:r w:rsidR="002E206E">
              <w:rPr>
                <w:sz w:val="24"/>
                <w:szCs w:val="28"/>
              </w:rPr>
              <w:t>.</w:t>
            </w:r>
          </w:p>
        </w:tc>
        <w:tc>
          <w:tcPr>
            <w:tcW w:w="4158" w:type="dxa"/>
          </w:tcPr>
          <w:p w14:paraId="18118566" w14:textId="77777777" w:rsidR="00E47797" w:rsidRDefault="008D5007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Assault.</w:t>
            </w:r>
          </w:p>
          <w:p w14:paraId="73374EF4" w14:textId="77777777" w:rsidR="005E2775" w:rsidRDefault="005E2775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Inexplicable injuries/</w:t>
            </w:r>
            <w:r w:rsidR="008D5007">
              <w:rPr>
                <w:sz w:val="24"/>
                <w:szCs w:val="28"/>
              </w:rPr>
              <w:t>fractures.</w:t>
            </w:r>
          </w:p>
          <w:p w14:paraId="2BDCC99F" w14:textId="77777777" w:rsidR="005E2775" w:rsidRDefault="005E2775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Assault leading to permanent or substantial injury, or </w:t>
            </w:r>
            <w:r w:rsidR="008D5007">
              <w:rPr>
                <w:sz w:val="24"/>
                <w:szCs w:val="28"/>
              </w:rPr>
              <w:t>death.</w:t>
            </w:r>
          </w:p>
          <w:p w14:paraId="502FB0A7" w14:textId="77777777" w:rsidR="00317997" w:rsidRPr="00317997" w:rsidRDefault="00317997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Physical abuse perpetrated by someone in a position of </w:t>
            </w:r>
            <w:r w:rsidR="008D5007">
              <w:rPr>
                <w:sz w:val="24"/>
                <w:szCs w:val="28"/>
              </w:rPr>
              <w:t>trust.</w:t>
            </w:r>
          </w:p>
          <w:p w14:paraId="5098D2FB" w14:textId="77777777" w:rsidR="00317997" w:rsidRDefault="005E2775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Incidents of harm are reoccurring, despite being predictable by staff, or the injuries are more </w:t>
            </w:r>
            <w:r w:rsidR="008D5007">
              <w:rPr>
                <w:sz w:val="24"/>
                <w:szCs w:val="28"/>
              </w:rPr>
              <w:t>serious.</w:t>
            </w:r>
          </w:p>
          <w:p w14:paraId="11E2B8A2" w14:textId="77777777" w:rsidR="005E2775" w:rsidRPr="00317997" w:rsidRDefault="00000000" w:rsidP="00FC7814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color w:val="auto"/>
                <w:sz w:val="24"/>
                <w:szCs w:val="28"/>
                <w:u w:val="none"/>
              </w:rPr>
            </w:pPr>
            <w:hyperlink r:id="rId40" w:history="1">
              <w:r w:rsidR="005E2775" w:rsidRPr="005E2775">
                <w:rPr>
                  <w:rStyle w:val="Hyperlink"/>
                  <w:sz w:val="24"/>
                  <w:szCs w:val="28"/>
                </w:rPr>
                <w:t>Female Genital Mutilation (FGM)</w:t>
              </w:r>
            </w:hyperlink>
          </w:p>
          <w:p w14:paraId="41D1E356" w14:textId="77777777" w:rsidR="00317997" w:rsidRPr="000129B4" w:rsidRDefault="00317997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0129B4">
              <w:rPr>
                <w:rStyle w:val="Hyperlink"/>
                <w:color w:val="auto"/>
                <w:sz w:val="24"/>
                <w:szCs w:val="28"/>
                <w:u w:val="none"/>
              </w:rPr>
              <w:t>One-off delay in accessing medical treatment with potential for serious harm</w:t>
            </w:r>
            <w:r w:rsidR="002E206E" w:rsidRPr="000129B4">
              <w:rPr>
                <w:rStyle w:val="Hyperlink"/>
                <w:color w:val="auto"/>
                <w:sz w:val="24"/>
                <w:szCs w:val="28"/>
                <w:u w:val="none"/>
              </w:rPr>
              <w:t>.</w:t>
            </w:r>
          </w:p>
          <w:p w14:paraId="2C0B34D5" w14:textId="77777777" w:rsidR="005E2775" w:rsidRDefault="005E2775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Systematic failures in the </w:t>
            </w:r>
            <w:r w:rsidR="00317997">
              <w:rPr>
                <w:sz w:val="24"/>
                <w:szCs w:val="28"/>
              </w:rPr>
              <w:t xml:space="preserve">provision of </w:t>
            </w:r>
            <w:r w:rsidR="008D5007">
              <w:rPr>
                <w:sz w:val="24"/>
                <w:szCs w:val="28"/>
              </w:rPr>
              <w:t>services.</w:t>
            </w:r>
          </w:p>
          <w:p w14:paraId="44F69A02" w14:textId="77777777" w:rsidR="005E2775" w:rsidRDefault="005E2775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Recurrent incidents of </w:t>
            </w:r>
            <w:r w:rsidR="008D5007">
              <w:rPr>
                <w:sz w:val="24"/>
                <w:szCs w:val="28"/>
              </w:rPr>
              <w:t>harm.</w:t>
            </w:r>
          </w:p>
          <w:p w14:paraId="437F1545" w14:textId="77777777" w:rsidR="005E2775" w:rsidRDefault="005E2775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Allegations of historical </w:t>
            </w:r>
            <w:r w:rsidR="008D5007">
              <w:rPr>
                <w:sz w:val="24"/>
                <w:szCs w:val="28"/>
              </w:rPr>
              <w:t>abuse.</w:t>
            </w:r>
          </w:p>
          <w:p w14:paraId="7D5FCA09" w14:textId="77777777" w:rsidR="005E2775" w:rsidRPr="005E2775" w:rsidRDefault="005E2775" w:rsidP="00FC7814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Adult missing one, or a number, of health checks or appointments (e.g., dental, optician) with potential for, or actual, harm being caused.</w:t>
            </w:r>
          </w:p>
        </w:tc>
      </w:tr>
    </w:tbl>
    <w:p w14:paraId="6D3F3595" w14:textId="77777777" w:rsidR="00897EA5" w:rsidRDefault="00897EA5" w:rsidP="00897EA5"/>
    <w:p w14:paraId="30511940" w14:textId="77777777" w:rsidR="00B452FA" w:rsidRDefault="00897EA5" w:rsidP="00897EA5">
      <w:pPr>
        <w:pStyle w:val="Heading2"/>
      </w:pPr>
      <w:bookmarkStart w:id="16" w:name="_Toc193880671"/>
      <w:r>
        <w:lastRenderedPageBreak/>
        <w:t>Pressure ulcers</w:t>
      </w:r>
      <w:bookmarkEnd w:id="16"/>
    </w:p>
    <w:p w14:paraId="324287D0" w14:textId="77777777" w:rsidR="00897EA5" w:rsidRDefault="00897EA5" w:rsidP="00897EA5"/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4063"/>
        <w:gridCol w:w="4064"/>
        <w:gridCol w:w="4064"/>
      </w:tblGrid>
      <w:tr w:rsidR="00897EA5" w:rsidRPr="00B75D20" w14:paraId="19A0A444" w14:textId="77777777" w:rsidTr="00A24B66">
        <w:trPr>
          <w:trHeight w:val="841"/>
          <w:tblHeader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D610F0E" w14:textId="77777777" w:rsidR="00897EA5" w:rsidRPr="00A24B66" w:rsidRDefault="00897EA5" w:rsidP="00A24B66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Type of abuse</w:t>
            </w:r>
          </w:p>
        </w:tc>
        <w:tc>
          <w:tcPr>
            <w:tcW w:w="4063" w:type="dxa"/>
            <w:shd w:val="clear" w:color="auto" w:fill="92D050"/>
          </w:tcPr>
          <w:p w14:paraId="4F8B536B" w14:textId="77777777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7B6A61F5" w14:textId="0FB9A81C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Lower</w:t>
            </w:r>
            <w:r w:rsidR="00A24B66" w:rsidRPr="00A24B66">
              <w:rPr>
                <w:b/>
                <w:sz w:val="28"/>
                <w:szCs w:val="28"/>
              </w:rPr>
              <w:t xml:space="preserve"> </w:t>
            </w:r>
            <w:r w:rsidRPr="00A24B66">
              <w:rPr>
                <w:b/>
                <w:sz w:val="28"/>
                <w:szCs w:val="28"/>
              </w:rPr>
              <w:t xml:space="preserve"> level concerns</w:t>
            </w:r>
          </w:p>
          <w:p w14:paraId="3B3CFF25" w14:textId="77777777" w:rsidR="00897EA5" w:rsidRPr="00833917" w:rsidRDefault="00897EA5" w:rsidP="00FC7814">
            <w:pPr>
              <w:pStyle w:val="ListParagraph"/>
              <w:numPr>
                <w:ilvl w:val="0"/>
                <w:numId w:val="30"/>
              </w:numPr>
              <w:rPr>
                <w:sz w:val="24"/>
              </w:rPr>
            </w:pPr>
            <w:r w:rsidRPr="00833917">
              <w:rPr>
                <w:sz w:val="24"/>
              </w:rPr>
              <w:t>May not meet S42 criteria.</w:t>
            </w:r>
          </w:p>
          <w:p w14:paraId="2E15141F" w14:textId="77777777" w:rsidR="00897EA5" w:rsidRPr="00BB21F0" w:rsidRDefault="00897EA5" w:rsidP="00FC7814">
            <w:pPr>
              <w:pStyle w:val="ListParagraph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 w:rsidRPr="009B0E8E">
              <w:rPr>
                <w:sz w:val="24"/>
              </w:rPr>
              <w:t>Outcomes may include providing advice and information.</w:t>
            </w:r>
          </w:p>
        </w:tc>
        <w:tc>
          <w:tcPr>
            <w:tcW w:w="4064" w:type="dxa"/>
            <w:shd w:val="clear" w:color="auto" w:fill="FFC000"/>
          </w:tcPr>
          <w:p w14:paraId="79B1AF64" w14:textId="77777777" w:rsidR="00897EA5" w:rsidRPr="00A24B66" w:rsidRDefault="00897EA5" w:rsidP="00F50928">
            <w:pPr>
              <w:jc w:val="center"/>
              <w:rPr>
                <w:b/>
                <w:sz w:val="28"/>
                <w:szCs w:val="20"/>
              </w:rPr>
            </w:pPr>
            <w:r w:rsidRPr="00A24B66">
              <w:rPr>
                <w:b/>
                <w:sz w:val="28"/>
                <w:szCs w:val="20"/>
              </w:rPr>
              <w:t xml:space="preserve">Examples of </w:t>
            </w:r>
          </w:p>
          <w:p w14:paraId="6780251E" w14:textId="6072F8A9" w:rsidR="00897EA5" w:rsidRPr="00A24B66" w:rsidRDefault="00897EA5" w:rsidP="00F50928">
            <w:pPr>
              <w:jc w:val="center"/>
              <w:rPr>
                <w:b/>
                <w:sz w:val="28"/>
                <w:szCs w:val="20"/>
              </w:rPr>
            </w:pPr>
            <w:r w:rsidRPr="00A24B66">
              <w:rPr>
                <w:b/>
                <w:sz w:val="28"/>
                <w:szCs w:val="20"/>
              </w:rPr>
              <w:t>Medium – Higher level concerns</w:t>
            </w:r>
          </w:p>
          <w:p w14:paraId="3A1CD5A7" w14:textId="77777777" w:rsidR="00897EA5" w:rsidRPr="00C72EC4" w:rsidRDefault="00897EA5" w:rsidP="00FC7814">
            <w:pPr>
              <w:pStyle w:val="ListParagraph"/>
              <w:numPr>
                <w:ilvl w:val="0"/>
                <w:numId w:val="49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S42 criteria met.</w:t>
            </w:r>
          </w:p>
        </w:tc>
        <w:tc>
          <w:tcPr>
            <w:tcW w:w="4064" w:type="dxa"/>
            <w:shd w:val="clear" w:color="auto" w:fill="C00000"/>
          </w:tcPr>
          <w:p w14:paraId="7F3D34C4" w14:textId="77777777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2585A489" w14:textId="48CD8023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Serious – Urgent</w:t>
            </w:r>
            <w:r w:rsidR="00A24B66">
              <w:rPr>
                <w:b/>
                <w:sz w:val="28"/>
                <w:szCs w:val="28"/>
              </w:rPr>
              <w:t xml:space="preserve"> </w:t>
            </w:r>
            <w:r w:rsidRPr="00A24B66">
              <w:rPr>
                <w:b/>
                <w:sz w:val="28"/>
                <w:szCs w:val="28"/>
              </w:rPr>
              <w:t>level concerns</w:t>
            </w:r>
          </w:p>
          <w:p w14:paraId="1305D0AC" w14:textId="77777777" w:rsidR="00897EA5" w:rsidRPr="008140D7" w:rsidRDefault="00897EA5" w:rsidP="00F50928">
            <w:pPr>
              <w:jc w:val="center"/>
              <w:rPr>
                <w:b/>
                <w:sz w:val="24"/>
                <w:szCs w:val="32"/>
              </w:rPr>
            </w:pPr>
            <w:r w:rsidRPr="008140D7">
              <w:rPr>
                <w:b/>
                <w:sz w:val="24"/>
                <w:szCs w:val="32"/>
              </w:rPr>
              <w:t>(urgent Police response may be required)</w:t>
            </w:r>
          </w:p>
          <w:p w14:paraId="6123131A" w14:textId="77777777" w:rsidR="00897EA5" w:rsidRPr="002B3C42" w:rsidRDefault="00897EA5" w:rsidP="00FC7814">
            <w:pPr>
              <w:pStyle w:val="ListParagraph"/>
              <w:numPr>
                <w:ilvl w:val="0"/>
                <w:numId w:val="50"/>
              </w:numPr>
              <w:rPr>
                <w:b/>
                <w:sz w:val="32"/>
                <w:szCs w:val="32"/>
              </w:rPr>
            </w:pPr>
            <w:r w:rsidRPr="002B3C42">
              <w:rPr>
                <w:sz w:val="24"/>
              </w:rPr>
              <w:t>S42 criteria met.</w:t>
            </w:r>
          </w:p>
        </w:tc>
      </w:tr>
      <w:tr w:rsidR="00897EA5" w:rsidRPr="008242D1" w14:paraId="51A364FA" w14:textId="77777777" w:rsidTr="00F50928">
        <w:trPr>
          <w:trHeight w:val="649"/>
        </w:trPr>
        <w:tc>
          <w:tcPr>
            <w:tcW w:w="2836" w:type="dxa"/>
          </w:tcPr>
          <w:p w14:paraId="42CA73AF" w14:textId="71FA729D" w:rsidR="00897EA5" w:rsidRPr="00A24B66" w:rsidRDefault="00897EA5" w:rsidP="00282F75">
            <w:pPr>
              <w:rPr>
                <w:b/>
                <w:color w:val="C00000"/>
                <w:sz w:val="28"/>
                <w:szCs w:val="24"/>
              </w:rPr>
            </w:pPr>
            <w:r w:rsidRPr="00A24B66">
              <w:rPr>
                <w:b/>
                <w:color w:val="C00000"/>
                <w:sz w:val="28"/>
                <w:szCs w:val="24"/>
              </w:rPr>
              <w:t xml:space="preserve">Pressure </w:t>
            </w:r>
            <w:r w:rsidR="0030194F" w:rsidRPr="00A24B66">
              <w:rPr>
                <w:b/>
                <w:color w:val="C00000"/>
                <w:sz w:val="28"/>
                <w:szCs w:val="24"/>
              </w:rPr>
              <w:t>u</w:t>
            </w:r>
            <w:r w:rsidRPr="00A24B66">
              <w:rPr>
                <w:b/>
                <w:color w:val="C00000"/>
                <w:sz w:val="28"/>
                <w:szCs w:val="24"/>
              </w:rPr>
              <w:t>lcer</w:t>
            </w:r>
            <w:r w:rsidR="008641BF" w:rsidRPr="00A24B66">
              <w:rPr>
                <w:b/>
                <w:color w:val="C00000"/>
                <w:sz w:val="28"/>
                <w:szCs w:val="24"/>
              </w:rPr>
              <w:t xml:space="preserve"> (PU)</w:t>
            </w:r>
          </w:p>
          <w:p w14:paraId="6BC4D624" w14:textId="77777777" w:rsidR="00EF43E5" w:rsidRDefault="00EF43E5" w:rsidP="00282F75"/>
          <w:p w14:paraId="79580D8C" w14:textId="72530C3C" w:rsidR="00897EA5" w:rsidRDefault="00897EA5" w:rsidP="00282F75">
            <w:r>
              <w:t>Neglect</w:t>
            </w:r>
            <w:r w:rsidR="003D4AF0">
              <w:t>:</w:t>
            </w:r>
            <w:r>
              <w:t xml:space="preserve"> PU may be new, from previously intact skin and/or deterioration in a current PU</w:t>
            </w:r>
          </w:p>
          <w:p w14:paraId="420CB868" w14:textId="77777777" w:rsidR="00897EA5" w:rsidRDefault="00897EA5" w:rsidP="00282F75"/>
          <w:p w14:paraId="7D0B540E" w14:textId="77777777" w:rsidR="00897EA5" w:rsidRDefault="00897EA5" w:rsidP="00282F75">
            <w:r>
              <w:t>PU category (cat):</w:t>
            </w:r>
          </w:p>
          <w:p w14:paraId="63D9D590" w14:textId="55616405" w:rsidR="00897EA5" w:rsidRDefault="00897EA5" w:rsidP="00282F75">
            <w:r w:rsidRPr="008140D7">
              <w:rPr>
                <w:b/>
                <w:bCs/>
              </w:rPr>
              <w:t>Cat 2</w:t>
            </w:r>
            <w:r>
              <w:t xml:space="preserve"> </w:t>
            </w:r>
            <w:r w:rsidR="005C15A9">
              <w:t>- partial thickness loss of skin, area is red/pink may be blistered</w:t>
            </w:r>
          </w:p>
          <w:p w14:paraId="36E2DB5E" w14:textId="77777777" w:rsidR="00897EA5" w:rsidRDefault="00897EA5" w:rsidP="00282F75">
            <w:r w:rsidRPr="008140D7">
              <w:rPr>
                <w:b/>
                <w:bCs/>
              </w:rPr>
              <w:t>Cat 3</w:t>
            </w:r>
            <w:r>
              <w:t xml:space="preserve"> </w:t>
            </w:r>
            <w:r w:rsidR="005C15A9">
              <w:t>- full thickness skin loss, adipose fat visible</w:t>
            </w:r>
          </w:p>
          <w:p w14:paraId="380667C3" w14:textId="77777777" w:rsidR="005C15A9" w:rsidRDefault="00897EA5" w:rsidP="00282F75">
            <w:r w:rsidRPr="008140D7">
              <w:rPr>
                <w:b/>
                <w:bCs/>
              </w:rPr>
              <w:t>Cat 4</w:t>
            </w:r>
            <w:r>
              <w:t xml:space="preserve"> </w:t>
            </w:r>
            <w:r w:rsidR="005C15A9">
              <w:t>- full thickness skin and tissue loss, structures i.e. bone/ligament may be visible</w:t>
            </w:r>
          </w:p>
          <w:p w14:paraId="68C769AC" w14:textId="77777777" w:rsidR="00BD39E3" w:rsidRDefault="005C15A9" w:rsidP="00282F75">
            <w:r w:rsidRPr="008140D7">
              <w:rPr>
                <w:b/>
                <w:bCs/>
              </w:rPr>
              <w:t>Deep Tissue Injury (DTI)</w:t>
            </w:r>
            <w:r w:rsidR="00F337CA">
              <w:t xml:space="preserve"> -</w:t>
            </w:r>
            <w:r>
              <w:t xml:space="preserve"> persistent non-blanching deep red/maroon or purple discolouration </w:t>
            </w:r>
          </w:p>
          <w:p w14:paraId="452DD06A" w14:textId="506FB82A" w:rsidR="00897EA5" w:rsidRPr="008140D7" w:rsidRDefault="00F337CA" w:rsidP="00282F75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5C15A9" w:rsidRPr="008140D7">
              <w:rPr>
                <w:b/>
                <w:bCs/>
              </w:rPr>
              <w:t xml:space="preserve">nstageable </w:t>
            </w:r>
            <w:r>
              <w:t xml:space="preserve">- </w:t>
            </w:r>
            <w:r w:rsidR="00BD39E3" w:rsidRPr="00BD39E3">
              <w:t xml:space="preserve">depth unknown due to devitalised </w:t>
            </w:r>
            <w:r w:rsidR="00BD39E3" w:rsidRPr="00BD39E3">
              <w:lastRenderedPageBreak/>
              <w:t>tissue</w:t>
            </w:r>
            <w:r w:rsidR="00BD39E3">
              <w:t>. A</w:t>
            </w:r>
            <w:r w:rsidR="00BD39E3" w:rsidRPr="00BD39E3">
              <w:t xml:space="preserve">t least </w:t>
            </w:r>
            <w:r w:rsidR="005C15A9">
              <w:t>cat 3 or 4 damage</w:t>
            </w:r>
            <w:r w:rsidR="00D06823">
              <w:t>.</w:t>
            </w:r>
          </w:p>
          <w:p w14:paraId="203922A3" w14:textId="77777777" w:rsidR="00B63CA5" w:rsidRDefault="00B63CA5" w:rsidP="00282F75"/>
          <w:p w14:paraId="09A13FB0" w14:textId="13D32670" w:rsidR="00B63CA5" w:rsidRPr="00721308" w:rsidRDefault="00B63CA5" w:rsidP="00282F75">
            <w:r>
              <w:t>Reference: Adult safeguarding decision guide DHSC Jan 2024</w:t>
            </w:r>
          </w:p>
        </w:tc>
        <w:tc>
          <w:tcPr>
            <w:tcW w:w="4063" w:type="dxa"/>
          </w:tcPr>
          <w:p w14:paraId="74D24589" w14:textId="52B18130" w:rsidR="00B567E3" w:rsidRPr="00B567E3" w:rsidRDefault="00B567E3" w:rsidP="00282F75">
            <w:pPr>
              <w:pStyle w:val="ListParagraph"/>
              <w:numPr>
                <w:ilvl w:val="0"/>
                <w:numId w:val="55"/>
              </w:numPr>
            </w:pPr>
            <w:r w:rsidRPr="00B567E3">
              <w:lastRenderedPageBreak/>
              <w:t xml:space="preserve">Skin deterioration to category 3, 4 </w:t>
            </w:r>
            <w:r w:rsidRPr="005C1607">
              <w:rPr>
                <w:b/>
                <w:bCs/>
              </w:rPr>
              <w:t>or</w:t>
            </w:r>
            <w:r w:rsidRPr="00B567E3">
              <w:t xml:space="preserve"> unstageable, </w:t>
            </w:r>
            <w:r w:rsidRPr="005C1607">
              <w:rPr>
                <w:b/>
                <w:bCs/>
              </w:rPr>
              <w:t>or</w:t>
            </w:r>
            <w:r w:rsidRPr="00B567E3">
              <w:t xml:space="preserve"> multiple sites of category 2 ulceration from healthy unbroken skin</w:t>
            </w:r>
          </w:p>
          <w:p w14:paraId="601C22E2" w14:textId="14710D7F" w:rsidR="00020841" w:rsidRPr="00020841" w:rsidRDefault="00B567E3" w:rsidP="00020841">
            <w:pPr>
              <w:pStyle w:val="ListParagraph"/>
              <w:numPr>
                <w:ilvl w:val="0"/>
                <w:numId w:val="55"/>
              </w:numPr>
            </w:pPr>
            <w:r>
              <w:t>N</w:t>
            </w:r>
            <w:r w:rsidRPr="00B567E3">
              <w:t xml:space="preserve">o skin integrity issues </w:t>
            </w:r>
            <w:r w:rsidR="00020841" w:rsidRPr="00020841">
              <w:t>since the last assessment</w:t>
            </w:r>
            <w:r w:rsidR="001825F2">
              <w:t>/visit</w:t>
            </w:r>
          </w:p>
          <w:p w14:paraId="16439424" w14:textId="0651875C" w:rsidR="00B567E3" w:rsidRDefault="00020841" w:rsidP="00282F75">
            <w:pPr>
              <w:pStyle w:val="ListParagraph"/>
              <w:numPr>
                <w:ilvl w:val="0"/>
                <w:numId w:val="55"/>
              </w:numPr>
            </w:pPr>
            <w:r>
              <w:t xml:space="preserve">No </w:t>
            </w:r>
            <w:r w:rsidR="00B567E3" w:rsidRPr="00B567E3">
              <w:t xml:space="preserve">previous contact </w:t>
            </w:r>
            <w:r w:rsidR="00B565E5">
              <w:t xml:space="preserve">with </w:t>
            </w:r>
            <w:r w:rsidR="00B567E3" w:rsidRPr="00B567E3">
              <w:t xml:space="preserve">health </w:t>
            </w:r>
            <w:r w:rsidR="00B567E3" w:rsidRPr="005C1607">
              <w:rPr>
                <w:b/>
                <w:bCs/>
              </w:rPr>
              <w:t xml:space="preserve">or </w:t>
            </w:r>
            <w:r w:rsidR="00B567E3" w:rsidRPr="00B567E3">
              <w:t>social care services</w:t>
            </w:r>
          </w:p>
          <w:p w14:paraId="1A6A19A0" w14:textId="429F09C4" w:rsidR="00B567E3" w:rsidRPr="00B567E3" w:rsidRDefault="002D5E00" w:rsidP="00282F75">
            <w:pPr>
              <w:pStyle w:val="ListParagraph"/>
              <w:numPr>
                <w:ilvl w:val="0"/>
                <w:numId w:val="55"/>
              </w:numPr>
            </w:pPr>
            <w:r>
              <w:t>C</w:t>
            </w:r>
            <w:r w:rsidR="00B567E3" w:rsidRPr="00B567E3">
              <w:t xml:space="preserve">hange in </w:t>
            </w:r>
            <w:r w:rsidRPr="002D5E00">
              <w:t xml:space="preserve">past days/hours </w:t>
            </w:r>
            <w:r>
              <w:t>in p</w:t>
            </w:r>
            <w:r w:rsidR="00B567E3" w:rsidRPr="00B567E3">
              <w:t>hysical condition</w:t>
            </w:r>
            <w:r>
              <w:t>/</w:t>
            </w:r>
            <w:r w:rsidR="00B567E3" w:rsidRPr="00B567E3">
              <w:t xml:space="preserve">underlying health condition </w:t>
            </w:r>
            <w:r w:rsidR="00B567E3" w:rsidRPr="005C1607">
              <w:rPr>
                <w:b/>
                <w:bCs/>
              </w:rPr>
              <w:t>or</w:t>
            </w:r>
            <w:r w:rsidR="00B567E3" w:rsidRPr="00B567E3">
              <w:t xml:space="preserve"> history of recent fall</w:t>
            </w:r>
            <w:r w:rsidR="00282B25">
              <w:t>/</w:t>
            </w:r>
            <w:r w:rsidR="00B567E3" w:rsidRPr="00B567E3">
              <w:t>time spent on floor</w:t>
            </w:r>
            <w:r w:rsidR="00F034AE">
              <w:t xml:space="preserve"> </w:t>
            </w:r>
            <w:r w:rsidR="00F034AE" w:rsidRPr="00F034AE">
              <w:t>contributing to PU</w:t>
            </w:r>
          </w:p>
          <w:p w14:paraId="6B2702A7" w14:textId="070B2E86" w:rsidR="00B567E3" w:rsidRPr="00B567E3" w:rsidRDefault="00B567E3" w:rsidP="00282F75">
            <w:pPr>
              <w:pStyle w:val="ListParagraph"/>
              <w:numPr>
                <w:ilvl w:val="0"/>
                <w:numId w:val="55"/>
              </w:numPr>
            </w:pPr>
            <w:r>
              <w:t xml:space="preserve">No evidence of </w:t>
            </w:r>
            <w:r w:rsidRPr="00B567E3">
              <w:t>the informal carer wilfully ignoring or preventing access to care or services</w:t>
            </w:r>
          </w:p>
          <w:p w14:paraId="7FE61D35" w14:textId="5F1F2496" w:rsidR="003D4AF0" w:rsidRPr="003D4AF0" w:rsidRDefault="007848A6" w:rsidP="003D4AF0">
            <w:pPr>
              <w:pStyle w:val="ListParagraph"/>
              <w:numPr>
                <w:ilvl w:val="0"/>
                <w:numId w:val="55"/>
              </w:numPr>
            </w:pPr>
            <w:r w:rsidRPr="00A90D0D">
              <w:rPr>
                <w:b/>
                <w:bCs/>
              </w:rPr>
              <w:t>Adult is</w:t>
            </w:r>
            <w:r w:rsidRPr="007848A6">
              <w:t xml:space="preserve"> </w:t>
            </w:r>
            <w:r w:rsidRPr="003D4AF0">
              <w:rPr>
                <w:b/>
                <w:bCs/>
              </w:rPr>
              <w:t>able to make decisions</w:t>
            </w:r>
            <w:r w:rsidRPr="007848A6">
              <w:t xml:space="preserve"> </w:t>
            </w:r>
            <w:r w:rsidR="003D4AF0">
              <w:t xml:space="preserve">about </w:t>
            </w:r>
            <w:r w:rsidRPr="007848A6">
              <w:t xml:space="preserve">PU </w:t>
            </w:r>
            <w:r w:rsidR="001825F2" w:rsidRPr="007848A6">
              <w:t>management</w:t>
            </w:r>
            <w:r w:rsidR="001825F2">
              <w:t xml:space="preserve">: </w:t>
            </w:r>
            <w:r w:rsidR="00897EA5">
              <w:t xml:space="preserve">concordant or non-concordant with some/all </w:t>
            </w:r>
            <w:r w:rsidR="008D5007">
              <w:t>care</w:t>
            </w:r>
            <w:r w:rsidR="00282F75">
              <w:t xml:space="preserve"> </w:t>
            </w:r>
            <w:r w:rsidR="00B63CA5">
              <w:t xml:space="preserve">&amp; </w:t>
            </w:r>
            <w:r w:rsidR="003D4AF0">
              <w:t>n</w:t>
            </w:r>
            <w:r w:rsidR="003D4AF0" w:rsidRPr="003D4AF0">
              <w:t xml:space="preserve">on-concordance with care /equipment </w:t>
            </w:r>
            <w:r w:rsidR="001825F2">
              <w:t xml:space="preserve">is </w:t>
            </w:r>
            <w:r w:rsidR="003D4AF0" w:rsidRPr="003D4AF0">
              <w:t>identified where relevant</w:t>
            </w:r>
          </w:p>
          <w:p w14:paraId="275B57C2" w14:textId="1993641B" w:rsidR="00282F75" w:rsidRPr="003D4AF0" w:rsidRDefault="00282F75" w:rsidP="003D4AF0">
            <w:pPr>
              <w:pStyle w:val="ListParagraph"/>
              <w:ind w:left="360"/>
              <w:rPr>
                <w:b/>
                <w:bCs/>
              </w:rPr>
            </w:pPr>
            <w:r w:rsidRPr="003D4AF0">
              <w:rPr>
                <w:b/>
                <w:bCs/>
              </w:rPr>
              <w:t>or</w:t>
            </w:r>
            <w:r w:rsidR="007848A6" w:rsidRPr="003D4AF0">
              <w:rPr>
                <w:b/>
                <w:bCs/>
              </w:rPr>
              <w:t xml:space="preserve"> </w:t>
            </w:r>
          </w:p>
          <w:p w14:paraId="75F34F11" w14:textId="5A083962" w:rsidR="00897EA5" w:rsidRDefault="00897EA5" w:rsidP="003D4AF0">
            <w:pPr>
              <w:pStyle w:val="ListParagraph"/>
              <w:numPr>
                <w:ilvl w:val="0"/>
                <w:numId w:val="55"/>
              </w:numPr>
            </w:pPr>
            <w:r w:rsidRPr="00600543">
              <w:rPr>
                <w:b/>
                <w:bCs/>
              </w:rPr>
              <w:t xml:space="preserve">Adult is </w:t>
            </w:r>
            <w:r w:rsidRPr="003D4AF0">
              <w:rPr>
                <w:b/>
                <w:bCs/>
              </w:rPr>
              <w:t>unable to make decision</w:t>
            </w:r>
            <w:r w:rsidR="007848A6" w:rsidRPr="003D4AF0">
              <w:rPr>
                <w:b/>
                <w:bCs/>
              </w:rPr>
              <w:t>s</w:t>
            </w:r>
            <w:r>
              <w:t xml:space="preserve"> about PU management: </w:t>
            </w:r>
            <w:r w:rsidR="00691963">
              <w:t>c</w:t>
            </w:r>
            <w:r>
              <w:t xml:space="preserve">apacity </w:t>
            </w:r>
            <w:r>
              <w:lastRenderedPageBreak/>
              <w:t xml:space="preserve">assessment and best interest process </w:t>
            </w:r>
            <w:r w:rsidR="008D5007">
              <w:t>documented</w:t>
            </w:r>
            <w:r>
              <w:t xml:space="preserve"> </w:t>
            </w:r>
          </w:p>
          <w:p w14:paraId="002BB294" w14:textId="71086D4A" w:rsidR="00897EA5" w:rsidRDefault="00897EA5" w:rsidP="00282F75">
            <w:pPr>
              <w:pStyle w:val="ListParagraph"/>
              <w:numPr>
                <w:ilvl w:val="0"/>
                <w:numId w:val="7"/>
              </w:numPr>
            </w:pPr>
            <w:r>
              <w:t xml:space="preserve">Necessary pressure </w:t>
            </w:r>
            <w:r w:rsidR="008D5007">
              <w:t>relieving</w:t>
            </w:r>
            <w:r w:rsidR="00282F75">
              <w:t xml:space="preserve"> </w:t>
            </w:r>
            <w:r>
              <w:t xml:space="preserve">equipment is in place </w:t>
            </w:r>
            <w:r w:rsidRPr="005C1607">
              <w:rPr>
                <w:b/>
                <w:bCs/>
              </w:rPr>
              <w:t>or</w:t>
            </w:r>
            <w:r>
              <w:t xml:space="preserve"> identified as required and </w:t>
            </w:r>
            <w:r w:rsidR="008D5007">
              <w:t>ordered</w:t>
            </w:r>
          </w:p>
          <w:p w14:paraId="58228CB6" w14:textId="4B475E2E" w:rsidR="00897EA5" w:rsidRDefault="00897EA5" w:rsidP="00282F75">
            <w:pPr>
              <w:pStyle w:val="ListParagraph"/>
              <w:numPr>
                <w:ilvl w:val="0"/>
                <w:numId w:val="7"/>
              </w:numPr>
            </w:pPr>
            <w:r>
              <w:t xml:space="preserve">Tissue Viability advice not required </w:t>
            </w:r>
            <w:r w:rsidRPr="005C1607">
              <w:rPr>
                <w:b/>
                <w:bCs/>
              </w:rPr>
              <w:t>or</w:t>
            </w:r>
            <w:r>
              <w:t xml:space="preserve"> </w:t>
            </w:r>
            <w:r w:rsidR="00B63CA5">
              <w:t xml:space="preserve">advice </w:t>
            </w:r>
            <w:r>
              <w:t xml:space="preserve">sought and acted </w:t>
            </w:r>
            <w:r w:rsidR="008D5007">
              <w:t>upon</w:t>
            </w:r>
          </w:p>
          <w:p w14:paraId="3E6EEC21" w14:textId="77777777" w:rsidR="00897EA5" w:rsidRDefault="00897EA5" w:rsidP="00282F75">
            <w:pPr>
              <w:pStyle w:val="ListParagraph"/>
              <w:numPr>
                <w:ilvl w:val="0"/>
                <w:numId w:val="7"/>
              </w:numPr>
            </w:pPr>
            <w:r>
              <w:t xml:space="preserve">PU </w:t>
            </w:r>
            <w:r w:rsidR="00147A5F">
              <w:t>management delivered</w:t>
            </w:r>
            <w:r>
              <w:t xml:space="preserve"> as per care plan</w:t>
            </w:r>
            <w:r w:rsidR="0030194F">
              <w:t>.</w:t>
            </w:r>
          </w:p>
          <w:p w14:paraId="3D8792A6" w14:textId="085B5A16" w:rsidR="008F3CC0" w:rsidRPr="008F3CC0" w:rsidRDefault="00000000" w:rsidP="009508CA">
            <w:pPr>
              <w:spacing w:before="120" w:after="120"/>
              <w:jc w:val="center"/>
            </w:pPr>
            <w:hyperlink r:id="rId41" w:history="1">
              <w:r w:rsidR="009508CA" w:rsidRPr="008F3CC0">
                <w:rPr>
                  <w:rStyle w:val="Hyperlink"/>
                </w:rPr>
                <w:t>Pressure ulcers: how to safeguard adults</w:t>
              </w:r>
            </w:hyperlink>
          </w:p>
        </w:tc>
        <w:tc>
          <w:tcPr>
            <w:tcW w:w="4064" w:type="dxa"/>
          </w:tcPr>
          <w:p w14:paraId="7A9D5609" w14:textId="7633F47E" w:rsidR="00B567E3" w:rsidRDefault="008641BF" w:rsidP="00282F75">
            <w:pPr>
              <w:pStyle w:val="ListParagraph"/>
              <w:numPr>
                <w:ilvl w:val="0"/>
                <w:numId w:val="56"/>
              </w:numPr>
            </w:pPr>
            <w:r>
              <w:lastRenderedPageBreak/>
              <w:t xml:space="preserve">Skin </w:t>
            </w:r>
            <w:r w:rsidRPr="008641BF">
              <w:t>deteriorat</w:t>
            </w:r>
            <w:r>
              <w:t>ion</w:t>
            </w:r>
            <w:r w:rsidRPr="008641BF">
              <w:t xml:space="preserve"> to category 3, 4 </w:t>
            </w:r>
            <w:r w:rsidRPr="005C1607">
              <w:rPr>
                <w:b/>
                <w:bCs/>
              </w:rPr>
              <w:t>or</w:t>
            </w:r>
            <w:r w:rsidRPr="008641BF">
              <w:t xml:space="preserve"> unstageable, </w:t>
            </w:r>
            <w:r w:rsidRPr="005C1607">
              <w:rPr>
                <w:b/>
                <w:bCs/>
              </w:rPr>
              <w:t>or</w:t>
            </w:r>
            <w:r w:rsidRPr="008641BF">
              <w:t xml:space="preserve"> multiple sites of category 2 ulceration from healthy unbroken skin, since the last assess</w:t>
            </w:r>
            <w:r>
              <w:t>ment</w:t>
            </w:r>
            <w:r w:rsidR="002D5E00">
              <w:t>/</w:t>
            </w:r>
            <w:r w:rsidRPr="008641BF">
              <w:t>visit</w:t>
            </w:r>
          </w:p>
          <w:p w14:paraId="3EA4D3B0" w14:textId="6F61526F" w:rsidR="00D52EC2" w:rsidRDefault="00D52EC2" w:rsidP="00282F75">
            <w:pPr>
              <w:pStyle w:val="ListParagraph"/>
              <w:numPr>
                <w:ilvl w:val="0"/>
                <w:numId w:val="56"/>
              </w:numPr>
              <w:spacing w:line="259" w:lineRule="auto"/>
            </w:pPr>
            <w:r>
              <w:t>Necessary pressure relieving equipment</w:t>
            </w:r>
            <w:r w:rsidR="002D5E00">
              <w:t xml:space="preserve">: </w:t>
            </w:r>
            <w:r w:rsidRPr="00282F75">
              <w:t>unavailable</w:t>
            </w:r>
            <w:r w:rsidR="00282F75" w:rsidRPr="00282F75">
              <w:t xml:space="preserve"> / </w:t>
            </w:r>
            <w:r w:rsidR="002D5E00">
              <w:t xml:space="preserve">has been </w:t>
            </w:r>
            <w:r w:rsidRPr="00282F75">
              <w:t>avoidable delay in provision</w:t>
            </w:r>
            <w:r w:rsidR="00282F75" w:rsidRPr="00282F75">
              <w:t xml:space="preserve"> /</w:t>
            </w:r>
            <w:r w:rsidRPr="00282F75">
              <w:t xml:space="preserve"> </w:t>
            </w:r>
            <w:r w:rsidR="002D5E00">
              <w:t xml:space="preserve">is </w:t>
            </w:r>
            <w:r w:rsidRPr="00282F75">
              <w:t>not being used</w:t>
            </w:r>
            <w:r w:rsidR="002D5E00">
              <w:t>,</w:t>
            </w:r>
            <w:r w:rsidRPr="00282F75">
              <w:t xml:space="preserve"> which has contributed to</w:t>
            </w:r>
            <w:r>
              <w:t xml:space="preserve"> development</w:t>
            </w:r>
            <w:r w:rsidR="002D5E00">
              <w:t>/</w:t>
            </w:r>
            <w:r>
              <w:t>deterioration of PU</w:t>
            </w:r>
          </w:p>
          <w:p w14:paraId="3B9D5F95" w14:textId="51AA501D" w:rsidR="00282B25" w:rsidRPr="00282B25" w:rsidRDefault="008641BF" w:rsidP="00282B25">
            <w:pPr>
              <w:pStyle w:val="ListParagraph"/>
              <w:numPr>
                <w:ilvl w:val="0"/>
                <w:numId w:val="56"/>
              </w:numPr>
            </w:pPr>
            <w:r w:rsidRPr="008641BF">
              <w:t xml:space="preserve">PU not explained by </w:t>
            </w:r>
            <w:r w:rsidR="002D5E00">
              <w:t>c</w:t>
            </w:r>
            <w:r w:rsidR="002D5E00" w:rsidRPr="002D5E00">
              <w:t>hange in past days/hours in physical condition</w:t>
            </w:r>
            <w:r w:rsidR="002D5E00">
              <w:t xml:space="preserve"> </w:t>
            </w:r>
            <w:r w:rsidR="002D5E00" w:rsidRPr="002D5E00">
              <w:t>/</w:t>
            </w:r>
            <w:r w:rsidR="002D5E00">
              <w:t xml:space="preserve"> </w:t>
            </w:r>
            <w:r w:rsidR="002D5E00" w:rsidRPr="002D5E00">
              <w:t xml:space="preserve">underlying health condition </w:t>
            </w:r>
            <w:r w:rsidR="002D5E00" w:rsidRPr="002D5E00">
              <w:rPr>
                <w:b/>
                <w:bCs/>
              </w:rPr>
              <w:t xml:space="preserve">or </w:t>
            </w:r>
            <w:r w:rsidR="002D5E00" w:rsidRPr="002D5E00">
              <w:t>history of recent fall/time spent on floor</w:t>
            </w:r>
          </w:p>
          <w:p w14:paraId="1BE983A6" w14:textId="1F68A163" w:rsidR="00FE3D21" w:rsidRDefault="008641BF" w:rsidP="00282F75">
            <w:pPr>
              <w:pStyle w:val="ListParagraph"/>
              <w:numPr>
                <w:ilvl w:val="0"/>
                <w:numId w:val="56"/>
              </w:numPr>
              <w:spacing w:line="259" w:lineRule="auto"/>
            </w:pPr>
            <w:r w:rsidRPr="008641BF">
              <w:t>PU assessment/care plan not documented</w:t>
            </w:r>
            <w:r w:rsidR="00B567E3">
              <w:t xml:space="preserve">, </w:t>
            </w:r>
            <w:r w:rsidRPr="008641BF">
              <w:t>incomplete</w:t>
            </w:r>
            <w:r w:rsidR="00B567E3">
              <w:t xml:space="preserve"> </w:t>
            </w:r>
            <w:r w:rsidR="00B567E3" w:rsidRPr="005C1607">
              <w:rPr>
                <w:b/>
                <w:bCs/>
              </w:rPr>
              <w:t xml:space="preserve">or </w:t>
            </w:r>
            <w:r w:rsidR="00B567E3">
              <w:t>not reviewed as needs have changed</w:t>
            </w:r>
          </w:p>
          <w:p w14:paraId="3A313246" w14:textId="218239A0" w:rsidR="008641BF" w:rsidRDefault="008641BF" w:rsidP="00282F75">
            <w:pPr>
              <w:pStyle w:val="ListParagraph"/>
              <w:numPr>
                <w:ilvl w:val="0"/>
                <w:numId w:val="56"/>
              </w:numPr>
              <w:spacing w:line="259" w:lineRule="auto"/>
            </w:pPr>
            <w:r>
              <w:t>PU</w:t>
            </w:r>
            <w:r w:rsidRPr="008641BF">
              <w:t xml:space="preserve"> developed as a result of the informal carer wilfully ignoring </w:t>
            </w:r>
            <w:r w:rsidRPr="005C1607">
              <w:rPr>
                <w:b/>
                <w:bCs/>
              </w:rPr>
              <w:t>or</w:t>
            </w:r>
            <w:r w:rsidRPr="008641BF">
              <w:t xml:space="preserve"> preventing access to care or services</w:t>
            </w:r>
          </w:p>
          <w:p w14:paraId="088613C4" w14:textId="0FDC2DDB" w:rsidR="007848A6" w:rsidRPr="007848A6" w:rsidRDefault="007848A6" w:rsidP="007848A6">
            <w:pPr>
              <w:pStyle w:val="ListParagraph"/>
              <w:numPr>
                <w:ilvl w:val="0"/>
                <w:numId w:val="56"/>
              </w:numPr>
            </w:pPr>
            <w:r w:rsidRPr="005C1607">
              <w:rPr>
                <w:b/>
                <w:bCs/>
              </w:rPr>
              <w:t>Adult</w:t>
            </w:r>
            <w:r w:rsidRPr="007848A6">
              <w:t xml:space="preserve"> </w:t>
            </w:r>
            <w:r w:rsidRPr="00066D33">
              <w:rPr>
                <w:b/>
                <w:bCs/>
              </w:rPr>
              <w:t>is able to make decisions</w:t>
            </w:r>
            <w:r w:rsidRPr="007848A6">
              <w:t xml:space="preserve"> about PU management</w:t>
            </w:r>
            <w:r>
              <w:t xml:space="preserve"> but n</w:t>
            </w:r>
            <w:r w:rsidRPr="007848A6">
              <w:t>on-concordan</w:t>
            </w:r>
            <w:r w:rsidR="00066D33">
              <w:t>ce</w:t>
            </w:r>
            <w:r w:rsidRPr="007848A6">
              <w:t xml:space="preserve"> </w:t>
            </w:r>
            <w:r w:rsidRPr="007848A6">
              <w:lastRenderedPageBreak/>
              <w:t>with care/equipment not identified where relevant</w:t>
            </w:r>
          </w:p>
          <w:p w14:paraId="67AC9972" w14:textId="756089F6" w:rsidR="0006685D" w:rsidRDefault="00897EA5" w:rsidP="001D0CC6">
            <w:pPr>
              <w:pStyle w:val="ListParagraph"/>
              <w:numPr>
                <w:ilvl w:val="0"/>
                <w:numId w:val="56"/>
              </w:numPr>
              <w:spacing w:after="200" w:line="276" w:lineRule="auto"/>
            </w:pPr>
            <w:r w:rsidRPr="005C1607">
              <w:rPr>
                <w:b/>
                <w:bCs/>
              </w:rPr>
              <w:t>Adult is</w:t>
            </w:r>
            <w:r>
              <w:t xml:space="preserve"> </w:t>
            </w:r>
            <w:r w:rsidRPr="00D14421">
              <w:rPr>
                <w:b/>
                <w:bCs/>
              </w:rPr>
              <w:t>unable to make decision</w:t>
            </w:r>
            <w:r w:rsidR="00D14421" w:rsidRPr="00D14421">
              <w:rPr>
                <w:b/>
                <w:bCs/>
              </w:rPr>
              <w:t>s</w:t>
            </w:r>
            <w:r w:rsidRPr="00D14421">
              <w:rPr>
                <w:b/>
                <w:bCs/>
              </w:rPr>
              <w:t xml:space="preserve"> </w:t>
            </w:r>
            <w:r>
              <w:t xml:space="preserve">about PU management: </w:t>
            </w:r>
            <w:r w:rsidR="007848A6">
              <w:t>c</w:t>
            </w:r>
            <w:r>
              <w:t xml:space="preserve">apacity assessment and best interest process not </w:t>
            </w:r>
            <w:r w:rsidR="007848A6">
              <w:t>d</w:t>
            </w:r>
            <w:r w:rsidR="008D5007">
              <w:t>ocumented</w:t>
            </w:r>
          </w:p>
          <w:p w14:paraId="08FB9C21" w14:textId="59104B3D" w:rsidR="00897EA5" w:rsidRDefault="00897EA5" w:rsidP="00282F75">
            <w:pPr>
              <w:pStyle w:val="ListParagraph"/>
              <w:numPr>
                <w:ilvl w:val="0"/>
                <w:numId w:val="56"/>
              </w:numPr>
            </w:pPr>
            <w:r>
              <w:t xml:space="preserve">Tissue Viability advice sought and not followed </w:t>
            </w:r>
            <w:r w:rsidRPr="001825F2">
              <w:rPr>
                <w:b/>
                <w:bCs/>
              </w:rPr>
              <w:t xml:space="preserve">or </w:t>
            </w:r>
            <w:r w:rsidR="00B63CA5">
              <w:t xml:space="preserve">advice </w:t>
            </w:r>
            <w:r>
              <w:t>not sought</w:t>
            </w:r>
            <w:r w:rsidR="00282B25">
              <w:t>,</w:t>
            </w:r>
            <w:r>
              <w:t xml:space="preserve"> contributing to </w:t>
            </w:r>
            <w:r w:rsidR="00147A5F">
              <w:t>development</w:t>
            </w:r>
            <w:r w:rsidR="001825F2">
              <w:t xml:space="preserve"> </w:t>
            </w:r>
            <w:r w:rsidR="00260B54">
              <w:t xml:space="preserve">/ </w:t>
            </w:r>
            <w:r>
              <w:t xml:space="preserve">deterioration of </w:t>
            </w:r>
            <w:r w:rsidR="00BD1FF4">
              <w:t>PU.</w:t>
            </w:r>
          </w:p>
          <w:p w14:paraId="7B16008D" w14:textId="77777777" w:rsidR="00897EA5" w:rsidRDefault="00BD39E3" w:rsidP="00282F75">
            <w:pPr>
              <w:pStyle w:val="ListParagraph"/>
              <w:numPr>
                <w:ilvl w:val="0"/>
                <w:numId w:val="56"/>
              </w:numPr>
            </w:pPr>
            <w:r w:rsidRPr="00BD39E3">
              <w:t xml:space="preserve">PU management not delivered </w:t>
            </w:r>
            <w:r w:rsidR="007848A6">
              <w:t>as per</w:t>
            </w:r>
            <w:r w:rsidRPr="00BD39E3">
              <w:t xml:space="preserve"> care plan</w:t>
            </w:r>
            <w:r w:rsidR="00260B54">
              <w:t>.</w:t>
            </w:r>
          </w:p>
          <w:p w14:paraId="42757CC2" w14:textId="0A921231" w:rsidR="008F3CC0" w:rsidRPr="008F3CC0" w:rsidRDefault="00000000" w:rsidP="009508CA">
            <w:pPr>
              <w:spacing w:before="120" w:after="120"/>
              <w:jc w:val="center"/>
            </w:pPr>
            <w:hyperlink r:id="rId42" w:history="1">
              <w:r w:rsidR="008F3CC0" w:rsidRPr="008F3CC0">
                <w:rPr>
                  <w:rStyle w:val="Hyperlink"/>
                </w:rPr>
                <w:t>Pressure ulcers: how to safeguard adults</w:t>
              </w:r>
            </w:hyperlink>
          </w:p>
        </w:tc>
        <w:tc>
          <w:tcPr>
            <w:tcW w:w="4064" w:type="dxa"/>
          </w:tcPr>
          <w:p w14:paraId="50388F6C" w14:textId="420CA4C1" w:rsidR="00A751B8" w:rsidRDefault="00C649C6" w:rsidP="00A751B8">
            <w:r w:rsidRPr="00C649C6">
              <w:lastRenderedPageBreak/>
              <w:t>Medium/higher level concerns apply</w:t>
            </w:r>
            <w:r>
              <w:t xml:space="preserve"> </w:t>
            </w:r>
            <w:r w:rsidR="002D5E00">
              <w:t>to</w:t>
            </w:r>
            <w:r>
              <w:t xml:space="preserve"> adult cared for in their own home </w:t>
            </w:r>
            <w:r w:rsidR="00A751B8">
              <w:t xml:space="preserve">or adult(s) </w:t>
            </w:r>
            <w:r w:rsidR="00A751B8" w:rsidRPr="00A751B8">
              <w:t>in a care facility</w:t>
            </w:r>
            <w:r w:rsidR="00A751B8">
              <w:t xml:space="preserve">: </w:t>
            </w:r>
          </w:p>
          <w:p w14:paraId="2BC25D22" w14:textId="44A7EAF1" w:rsidR="00A751B8" w:rsidRDefault="00A751B8" w:rsidP="00A751B8">
            <w:pPr>
              <w:pStyle w:val="ListParagraph"/>
              <w:numPr>
                <w:ilvl w:val="0"/>
                <w:numId w:val="58"/>
              </w:numPr>
            </w:pPr>
            <w:r>
              <w:t>W</w:t>
            </w:r>
            <w:r w:rsidR="00C649C6">
              <w:t>here the actions of staff indicate omissions of care</w:t>
            </w:r>
          </w:p>
          <w:p w14:paraId="42667C4D" w14:textId="77777777" w:rsidR="00A751B8" w:rsidRDefault="00A751B8" w:rsidP="00A751B8">
            <w:pPr>
              <w:pStyle w:val="ListParagraph"/>
              <w:numPr>
                <w:ilvl w:val="0"/>
                <w:numId w:val="58"/>
              </w:numPr>
            </w:pPr>
            <w:r>
              <w:t xml:space="preserve">Where the actions of </w:t>
            </w:r>
            <w:r w:rsidRPr="00A751B8">
              <w:t>informal carer</w:t>
            </w:r>
            <w:r>
              <w:t xml:space="preserve"> indicate omissions of care</w:t>
            </w:r>
          </w:p>
          <w:p w14:paraId="303FFE89" w14:textId="2DE0E3F2" w:rsidR="00897EA5" w:rsidRDefault="00A751B8" w:rsidP="00A751B8">
            <w:pPr>
              <w:pStyle w:val="ListParagraph"/>
              <w:numPr>
                <w:ilvl w:val="0"/>
                <w:numId w:val="58"/>
              </w:numPr>
            </w:pPr>
            <w:r>
              <w:t xml:space="preserve">The adult(s) require </w:t>
            </w:r>
            <w:r w:rsidR="00897EA5">
              <w:t xml:space="preserve">immediate medical/nursing assessment as a result of the omissions in PU </w:t>
            </w:r>
            <w:r w:rsidR="00BD1FF4">
              <w:t>management</w:t>
            </w:r>
            <w:r>
              <w:t>.</w:t>
            </w:r>
            <w:r w:rsidR="00897EA5">
              <w:t xml:space="preserve"> </w:t>
            </w:r>
          </w:p>
          <w:p w14:paraId="1CC4C67A" w14:textId="77777777" w:rsidR="00A751B8" w:rsidRDefault="00A751B8" w:rsidP="00A751B8"/>
          <w:p w14:paraId="2F58B250" w14:textId="4989286E" w:rsidR="00A751B8" w:rsidRDefault="00A751B8" w:rsidP="00A751B8">
            <w:r w:rsidRPr="00A751B8">
              <w:t>Seek advice about potential police contact from:</w:t>
            </w:r>
          </w:p>
          <w:p w14:paraId="6B64A079" w14:textId="77777777" w:rsidR="00A751B8" w:rsidRDefault="00A751B8" w:rsidP="00A751B8">
            <w:pPr>
              <w:pStyle w:val="ListParagraph"/>
              <w:numPr>
                <w:ilvl w:val="0"/>
                <w:numId w:val="58"/>
              </w:numPr>
              <w:spacing w:after="200" w:line="276" w:lineRule="auto"/>
            </w:pPr>
            <w:r>
              <w:t>Organisation safeguarding lead and/or senior managers</w:t>
            </w:r>
          </w:p>
          <w:p w14:paraId="73802480" w14:textId="77777777" w:rsidR="00A751B8" w:rsidRDefault="00A751B8" w:rsidP="002B4803">
            <w:pPr>
              <w:pStyle w:val="ListParagraph"/>
              <w:numPr>
                <w:ilvl w:val="0"/>
                <w:numId w:val="58"/>
              </w:numPr>
            </w:pPr>
            <w:r w:rsidRPr="00A751B8">
              <w:t>Safeguarding Lead at the Local Authority.</w:t>
            </w:r>
          </w:p>
          <w:p w14:paraId="6780DE1F" w14:textId="77777777" w:rsidR="002B4803" w:rsidRPr="00A751B8" w:rsidRDefault="002B4803" w:rsidP="002B4803"/>
          <w:p w14:paraId="5426053A" w14:textId="5D2EB00D" w:rsidR="00897EA5" w:rsidRPr="00B63CA5" w:rsidRDefault="00000000" w:rsidP="002B4803">
            <w:pPr>
              <w:pStyle w:val="ListParagraph"/>
              <w:spacing w:after="120"/>
              <w:ind w:left="0"/>
              <w:jc w:val="center"/>
              <w:rPr>
                <w:strike/>
                <w:sz w:val="24"/>
                <w:szCs w:val="28"/>
              </w:rPr>
            </w:pPr>
            <w:hyperlink r:id="rId43" w:history="1">
              <w:r w:rsidR="008F3CC0" w:rsidRPr="008F3CC0">
                <w:rPr>
                  <w:rStyle w:val="Hyperlink"/>
                </w:rPr>
                <w:t>Pressure ulcers: how to safeguard adults</w:t>
              </w:r>
            </w:hyperlink>
          </w:p>
        </w:tc>
      </w:tr>
    </w:tbl>
    <w:p w14:paraId="44671B14" w14:textId="77777777" w:rsidR="008F3CC0" w:rsidRDefault="008F3CC0" w:rsidP="00897EA5">
      <w:pPr>
        <w:pStyle w:val="Heading2"/>
      </w:pPr>
    </w:p>
    <w:p w14:paraId="400926B8" w14:textId="77777777" w:rsidR="008F3CC0" w:rsidRDefault="008F3CC0">
      <w:pPr>
        <w:spacing w:after="160"/>
        <w:rPr>
          <w:rFonts w:eastAsiaTheme="majorEastAsia" w:cstheme="majorBidi"/>
          <w:b/>
          <w:color w:val="2E74B5" w:themeColor="accent1" w:themeShade="BF"/>
          <w:sz w:val="32"/>
          <w:szCs w:val="26"/>
        </w:rPr>
      </w:pPr>
      <w:r>
        <w:br w:type="page"/>
      </w:r>
    </w:p>
    <w:p w14:paraId="4A48F7AF" w14:textId="428694D9" w:rsidR="00897EA5" w:rsidRDefault="00897EA5" w:rsidP="00897EA5">
      <w:pPr>
        <w:pStyle w:val="Heading2"/>
      </w:pPr>
      <w:bookmarkStart w:id="17" w:name="_Toc193880672"/>
      <w:r>
        <w:lastRenderedPageBreak/>
        <w:t>Psychological and emotional abuse</w:t>
      </w:r>
      <w:bookmarkEnd w:id="17"/>
    </w:p>
    <w:p w14:paraId="6C52E291" w14:textId="77777777" w:rsidR="00897EA5" w:rsidRDefault="00897EA5" w:rsidP="00897EA5"/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4063"/>
        <w:gridCol w:w="4064"/>
        <w:gridCol w:w="4064"/>
      </w:tblGrid>
      <w:tr w:rsidR="00897EA5" w:rsidRPr="00B75D20" w14:paraId="3FD338E1" w14:textId="77777777" w:rsidTr="00D51BAE">
        <w:trPr>
          <w:trHeight w:val="841"/>
          <w:tblHeader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2CAC764" w14:textId="77777777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Type of abuse</w:t>
            </w:r>
          </w:p>
        </w:tc>
        <w:tc>
          <w:tcPr>
            <w:tcW w:w="4063" w:type="dxa"/>
            <w:shd w:val="clear" w:color="auto" w:fill="92D050"/>
            <w:vAlign w:val="center"/>
          </w:tcPr>
          <w:p w14:paraId="785024C3" w14:textId="77777777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3884318A" w14:textId="7AB871DA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Lower</w:t>
            </w:r>
            <w:r w:rsidR="00A24B66">
              <w:rPr>
                <w:b/>
                <w:sz w:val="28"/>
                <w:szCs w:val="28"/>
              </w:rPr>
              <w:t xml:space="preserve"> </w:t>
            </w:r>
            <w:r w:rsidRPr="00A24B66">
              <w:rPr>
                <w:b/>
                <w:sz w:val="28"/>
                <w:szCs w:val="28"/>
              </w:rPr>
              <w:t xml:space="preserve"> level concerns</w:t>
            </w:r>
          </w:p>
          <w:p w14:paraId="426D42EA" w14:textId="77777777" w:rsidR="00897EA5" w:rsidRPr="00833917" w:rsidRDefault="00897EA5" w:rsidP="00FC7814">
            <w:pPr>
              <w:pStyle w:val="ListParagraph"/>
              <w:numPr>
                <w:ilvl w:val="0"/>
                <w:numId w:val="24"/>
              </w:numPr>
              <w:rPr>
                <w:sz w:val="24"/>
              </w:rPr>
            </w:pPr>
            <w:r w:rsidRPr="00833917">
              <w:rPr>
                <w:sz w:val="24"/>
              </w:rPr>
              <w:t>May not meet S42 criteria.</w:t>
            </w:r>
          </w:p>
          <w:p w14:paraId="74ACE54B" w14:textId="77777777" w:rsidR="00897EA5" w:rsidRPr="00BB21F0" w:rsidRDefault="00897EA5" w:rsidP="00FC7814">
            <w:pPr>
              <w:pStyle w:val="ListParagraph"/>
              <w:numPr>
                <w:ilvl w:val="0"/>
                <w:numId w:val="24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Outcomes may include providing advice and information.</w:t>
            </w:r>
          </w:p>
        </w:tc>
        <w:tc>
          <w:tcPr>
            <w:tcW w:w="4064" w:type="dxa"/>
            <w:shd w:val="clear" w:color="auto" w:fill="FFC000"/>
            <w:vAlign w:val="center"/>
          </w:tcPr>
          <w:p w14:paraId="27E569BB" w14:textId="77777777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 xml:space="preserve">Examples of </w:t>
            </w:r>
          </w:p>
          <w:p w14:paraId="0EFC1D0F" w14:textId="10F4B242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Medium – Higher level concerns</w:t>
            </w:r>
          </w:p>
          <w:p w14:paraId="78F37F12" w14:textId="77777777" w:rsidR="00897EA5" w:rsidRPr="00C72EC4" w:rsidRDefault="00897EA5" w:rsidP="00FC7814">
            <w:pPr>
              <w:pStyle w:val="ListParagraph"/>
              <w:numPr>
                <w:ilvl w:val="0"/>
                <w:numId w:val="37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S42 criteria met.</w:t>
            </w:r>
          </w:p>
        </w:tc>
        <w:tc>
          <w:tcPr>
            <w:tcW w:w="4064" w:type="dxa"/>
            <w:shd w:val="clear" w:color="auto" w:fill="C00000"/>
            <w:vAlign w:val="center"/>
          </w:tcPr>
          <w:p w14:paraId="305EBF57" w14:textId="77777777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369BF7BF" w14:textId="463D42BC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Serious – Urgent</w:t>
            </w:r>
            <w:r w:rsidR="00A24B66" w:rsidRPr="00A24B66">
              <w:rPr>
                <w:b/>
                <w:sz w:val="28"/>
                <w:szCs w:val="28"/>
              </w:rPr>
              <w:t xml:space="preserve"> </w:t>
            </w:r>
            <w:r w:rsidRPr="00A24B66">
              <w:rPr>
                <w:b/>
                <w:sz w:val="28"/>
                <w:szCs w:val="28"/>
              </w:rPr>
              <w:t>level concerns</w:t>
            </w:r>
          </w:p>
          <w:p w14:paraId="187C2BB0" w14:textId="77777777" w:rsidR="00897EA5" w:rsidRPr="008140D7" w:rsidRDefault="00897EA5" w:rsidP="00F50928">
            <w:pPr>
              <w:jc w:val="center"/>
              <w:rPr>
                <w:b/>
                <w:sz w:val="24"/>
                <w:szCs w:val="32"/>
              </w:rPr>
            </w:pPr>
            <w:r w:rsidRPr="008140D7">
              <w:rPr>
                <w:b/>
                <w:sz w:val="24"/>
                <w:szCs w:val="32"/>
              </w:rPr>
              <w:t>(urgent Police response may be required)</w:t>
            </w:r>
          </w:p>
          <w:p w14:paraId="6EA4B57C" w14:textId="77777777" w:rsidR="00897EA5" w:rsidRPr="002B3C42" w:rsidRDefault="00897EA5" w:rsidP="00FC7814">
            <w:pPr>
              <w:pStyle w:val="ListParagraph"/>
              <w:numPr>
                <w:ilvl w:val="0"/>
                <w:numId w:val="38"/>
              </w:numPr>
              <w:rPr>
                <w:b/>
                <w:sz w:val="32"/>
                <w:szCs w:val="32"/>
              </w:rPr>
            </w:pPr>
            <w:r w:rsidRPr="002B3C42">
              <w:rPr>
                <w:sz w:val="24"/>
              </w:rPr>
              <w:t>S42 criteria met.</w:t>
            </w:r>
          </w:p>
        </w:tc>
      </w:tr>
      <w:tr w:rsidR="00897EA5" w:rsidRPr="008242D1" w14:paraId="711DA9EF" w14:textId="77777777" w:rsidTr="00F50928">
        <w:trPr>
          <w:trHeight w:val="1243"/>
        </w:trPr>
        <w:tc>
          <w:tcPr>
            <w:tcW w:w="2836" w:type="dxa"/>
          </w:tcPr>
          <w:p w14:paraId="2539D9B2" w14:textId="77777777" w:rsidR="00897EA5" w:rsidRPr="00A24B66" w:rsidRDefault="00897EA5" w:rsidP="00F50928">
            <w:pPr>
              <w:rPr>
                <w:b/>
                <w:color w:val="C00000"/>
                <w:sz w:val="28"/>
                <w:szCs w:val="24"/>
              </w:rPr>
            </w:pPr>
            <w:r w:rsidRPr="00A24B66">
              <w:rPr>
                <w:b/>
                <w:color w:val="C00000"/>
                <w:sz w:val="28"/>
                <w:szCs w:val="24"/>
              </w:rPr>
              <w:t>Psychological and emotional</w:t>
            </w:r>
            <w:r w:rsidR="0030194F" w:rsidRPr="00A24B66">
              <w:rPr>
                <w:b/>
                <w:color w:val="C00000"/>
                <w:sz w:val="28"/>
                <w:szCs w:val="24"/>
              </w:rPr>
              <w:t xml:space="preserve"> abuse</w:t>
            </w:r>
          </w:p>
          <w:p w14:paraId="37613FDB" w14:textId="77777777" w:rsidR="00897EA5" w:rsidRDefault="00897EA5" w:rsidP="00897EA5"/>
          <w:p w14:paraId="28DB8542" w14:textId="77777777" w:rsidR="00897EA5" w:rsidRDefault="00897EA5" w:rsidP="00897EA5"/>
          <w:p w14:paraId="08940082" w14:textId="77777777" w:rsidR="00897EA5" w:rsidRDefault="00897EA5" w:rsidP="00897EA5"/>
          <w:p w14:paraId="30E4324D" w14:textId="77777777" w:rsidR="00897EA5" w:rsidRDefault="00897EA5" w:rsidP="00897EA5"/>
          <w:p w14:paraId="3D6A7ADB" w14:textId="77777777" w:rsidR="00897EA5" w:rsidRDefault="00897EA5" w:rsidP="00897EA5"/>
          <w:p w14:paraId="38F7F6F4" w14:textId="77777777" w:rsidR="00897EA5" w:rsidRDefault="00897EA5" w:rsidP="00897EA5"/>
          <w:p w14:paraId="1BC9CEDA" w14:textId="77777777" w:rsidR="00897EA5" w:rsidRDefault="00897EA5" w:rsidP="00897EA5"/>
          <w:p w14:paraId="28113D5D" w14:textId="77777777" w:rsidR="00897EA5" w:rsidRDefault="00897EA5" w:rsidP="00897EA5"/>
          <w:p w14:paraId="386BED28" w14:textId="77777777" w:rsidR="00897EA5" w:rsidRDefault="00897EA5" w:rsidP="00897EA5"/>
          <w:p w14:paraId="1F75DF3D" w14:textId="77777777" w:rsidR="00897EA5" w:rsidRDefault="00897EA5" w:rsidP="00897EA5"/>
          <w:p w14:paraId="0801FA7C" w14:textId="77777777" w:rsidR="00897EA5" w:rsidRDefault="00897EA5" w:rsidP="00897EA5"/>
          <w:p w14:paraId="4EF319EC" w14:textId="77777777" w:rsidR="00897EA5" w:rsidRDefault="00897EA5" w:rsidP="00897EA5"/>
          <w:p w14:paraId="5F365962" w14:textId="77777777" w:rsidR="00897EA5" w:rsidRDefault="00897EA5" w:rsidP="00897EA5"/>
          <w:p w14:paraId="430FFEF6" w14:textId="77777777" w:rsidR="00897EA5" w:rsidRDefault="00897EA5" w:rsidP="00897EA5"/>
          <w:p w14:paraId="2FBE18B9" w14:textId="77777777" w:rsidR="00A24B66" w:rsidRDefault="00A24B66" w:rsidP="00897EA5"/>
          <w:p w14:paraId="36BCE964" w14:textId="77777777" w:rsidR="00A24B66" w:rsidRDefault="00A24B66" w:rsidP="00897EA5"/>
          <w:p w14:paraId="5E579D49" w14:textId="77777777" w:rsidR="00A24B66" w:rsidRDefault="00A24B66" w:rsidP="00897EA5"/>
          <w:p w14:paraId="57B4EE98" w14:textId="77777777" w:rsidR="0030194F" w:rsidRDefault="0030194F" w:rsidP="00897EA5"/>
          <w:p w14:paraId="53322525" w14:textId="77777777" w:rsidR="00897EA5" w:rsidRPr="001E083D" w:rsidRDefault="00897EA5" w:rsidP="00F50928">
            <w:pPr>
              <w:rPr>
                <w:sz w:val="24"/>
                <w:szCs w:val="28"/>
              </w:rPr>
            </w:pPr>
            <w:r w:rsidRPr="00A24B66">
              <w:rPr>
                <w:b/>
                <w:color w:val="C00000"/>
                <w:sz w:val="28"/>
                <w:szCs w:val="24"/>
              </w:rPr>
              <w:lastRenderedPageBreak/>
              <w:t xml:space="preserve">Psychological and emotional </w:t>
            </w:r>
            <w:r w:rsidR="0030194F" w:rsidRPr="00A24B66">
              <w:rPr>
                <w:b/>
                <w:color w:val="C00000"/>
                <w:sz w:val="28"/>
                <w:szCs w:val="24"/>
              </w:rPr>
              <w:t xml:space="preserve">abuse </w:t>
            </w:r>
            <w:r w:rsidRPr="00A24B66">
              <w:rPr>
                <w:b/>
                <w:color w:val="C00000"/>
                <w:sz w:val="28"/>
                <w:szCs w:val="24"/>
              </w:rPr>
              <w:t>(continued)</w:t>
            </w:r>
          </w:p>
        </w:tc>
        <w:tc>
          <w:tcPr>
            <w:tcW w:w="4063" w:type="dxa"/>
          </w:tcPr>
          <w:p w14:paraId="45C7D3CF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lastRenderedPageBreak/>
              <w:t xml:space="preserve">Isolated incident where an adult is spoken to in a rude or inappropriate way – little or no distress </w:t>
            </w:r>
            <w:r w:rsidR="00BD1FF4" w:rsidRPr="00721308">
              <w:rPr>
                <w:sz w:val="24"/>
                <w:szCs w:val="28"/>
              </w:rPr>
              <w:t>caused.</w:t>
            </w:r>
          </w:p>
          <w:p w14:paraId="1E157E19" w14:textId="20A4F715" w:rsidR="00897EA5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311B57">
              <w:rPr>
                <w:sz w:val="24"/>
                <w:szCs w:val="28"/>
              </w:rPr>
              <w:t xml:space="preserve">Isolated incident of </w:t>
            </w:r>
            <w:hyperlink r:id="rId44" w:history="1">
              <w:r w:rsidRPr="00311B57">
                <w:rPr>
                  <w:rStyle w:val="Hyperlink"/>
                  <w:sz w:val="24"/>
                  <w:szCs w:val="28"/>
                </w:rPr>
                <w:t>ASB (anti-social behaviour)</w:t>
              </w:r>
            </w:hyperlink>
            <w:r w:rsidRPr="00311B57">
              <w:rPr>
                <w:sz w:val="24"/>
                <w:szCs w:val="28"/>
              </w:rPr>
              <w:t xml:space="preserve"> against an adult</w:t>
            </w:r>
            <w:r w:rsidR="00722386">
              <w:rPr>
                <w:sz w:val="24"/>
                <w:szCs w:val="28"/>
              </w:rPr>
              <w:t>.</w:t>
            </w:r>
          </w:p>
          <w:p w14:paraId="002B9E80" w14:textId="77777777" w:rsidR="00722386" w:rsidRPr="00721308" w:rsidRDefault="00722386" w:rsidP="00722386"/>
          <w:p w14:paraId="39934D04" w14:textId="77777777" w:rsidR="00C958B6" w:rsidRDefault="00897EA5" w:rsidP="00C958B6">
            <w:pPr>
              <w:rPr>
                <w:b/>
                <w:sz w:val="24"/>
                <w:szCs w:val="28"/>
              </w:rPr>
            </w:pPr>
            <w:r w:rsidRPr="008140D7">
              <w:rPr>
                <w:b/>
                <w:sz w:val="24"/>
                <w:szCs w:val="28"/>
              </w:rPr>
              <w:t>Actions could include</w:t>
            </w:r>
            <w:r w:rsidR="00C958B6">
              <w:rPr>
                <w:b/>
                <w:sz w:val="24"/>
                <w:szCs w:val="28"/>
              </w:rPr>
              <w:t>:</w:t>
            </w:r>
          </w:p>
          <w:p w14:paraId="62FE5450" w14:textId="77777777" w:rsidR="00897EA5" w:rsidRPr="008140D7" w:rsidRDefault="00C958B6" w:rsidP="008140D7">
            <w:pPr>
              <w:pStyle w:val="ListParagraph"/>
              <w:numPr>
                <w:ilvl w:val="0"/>
                <w:numId w:val="61"/>
              </w:numPr>
              <w:rPr>
                <w:b/>
                <w:sz w:val="24"/>
                <w:szCs w:val="28"/>
              </w:rPr>
            </w:pPr>
            <w:r w:rsidRPr="008140D7">
              <w:rPr>
                <w:b/>
                <w:sz w:val="24"/>
                <w:szCs w:val="28"/>
              </w:rPr>
              <w:t>S</w:t>
            </w:r>
            <w:r w:rsidR="00897EA5" w:rsidRPr="008140D7">
              <w:rPr>
                <w:b/>
                <w:sz w:val="24"/>
                <w:szCs w:val="28"/>
              </w:rPr>
              <w:t>haring information with Safer Neighbourhood teams</w:t>
            </w:r>
          </w:p>
          <w:p w14:paraId="51F5744D" w14:textId="77777777" w:rsidR="00897EA5" w:rsidRPr="008140D7" w:rsidRDefault="00897EA5" w:rsidP="008140D7">
            <w:pPr>
              <w:pStyle w:val="ListParagraph"/>
              <w:numPr>
                <w:ilvl w:val="0"/>
                <w:numId w:val="61"/>
              </w:numPr>
              <w:rPr>
                <w:b/>
                <w:sz w:val="24"/>
                <w:szCs w:val="28"/>
              </w:rPr>
            </w:pPr>
            <w:r w:rsidRPr="008140D7">
              <w:rPr>
                <w:b/>
                <w:sz w:val="24"/>
                <w:szCs w:val="28"/>
              </w:rPr>
              <w:t>Ensure the adult with care and support needs and staff understand relationship boundaries and what is appropriate behaviour</w:t>
            </w:r>
          </w:p>
          <w:p w14:paraId="507B95BF" w14:textId="77777777" w:rsidR="00897EA5" w:rsidRPr="008140D7" w:rsidRDefault="00897EA5" w:rsidP="008140D7">
            <w:pPr>
              <w:pStyle w:val="ListParagraph"/>
              <w:numPr>
                <w:ilvl w:val="0"/>
                <w:numId w:val="61"/>
              </w:numPr>
              <w:rPr>
                <w:b/>
                <w:sz w:val="24"/>
                <w:szCs w:val="28"/>
              </w:rPr>
            </w:pPr>
            <w:r w:rsidRPr="008140D7">
              <w:rPr>
                <w:b/>
                <w:sz w:val="24"/>
                <w:szCs w:val="28"/>
              </w:rPr>
              <w:t>Risk management assessments/processes are reviewed</w:t>
            </w:r>
          </w:p>
          <w:p w14:paraId="302CB02E" w14:textId="77777777" w:rsidR="00897EA5" w:rsidRPr="008140D7" w:rsidRDefault="00897EA5" w:rsidP="008140D7">
            <w:pPr>
              <w:pStyle w:val="ListParagraph"/>
              <w:numPr>
                <w:ilvl w:val="0"/>
                <w:numId w:val="61"/>
              </w:numPr>
              <w:rPr>
                <w:sz w:val="24"/>
                <w:szCs w:val="28"/>
              </w:rPr>
            </w:pPr>
            <w:r w:rsidRPr="008140D7">
              <w:rPr>
                <w:b/>
                <w:sz w:val="24"/>
                <w:szCs w:val="28"/>
              </w:rPr>
              <w:t>Consider further training needs</w:t>
            </w:r>
          </w:p>
        </w:tc>
        <w:tc>
          <w:tcPr>
            <w:tcW w:w="4064" w:type="dxa"/>
          </w:tcPr>
          <w:p w14:paraId="3D6FAEDA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Occasional or on-going bullying</w:t>
            </w:r>
            <w:r>
              <w:rPr>
                <w:sz w:val="24"/>
                <w:szCs w:val="28"/>
              </w:rPr>
              <w:t xml:space="preserve"> (face-to-face or online),</w:t>
            </w:r>
            <w:r w:rsidRPr="00721308">
              <w:rPr>
                <w:sz w:val="24"/>
                <w:szCs w:val="28"/>
              </w:rPr>
              <w:t xml:space="preserve"> which causes distress</w:t>
            </w:r>
            <w:r>
              <w:rPr>
                <w:sz w:val="24"/>
                <w:szCs w:val="28"/>
              </w:rPr>
              <w:t xml:space="preserve"> or </w:t>
            </w:r>
            <w:r w:rsidR="00802B55">
              <w:rPr>
                <w:sz w:val="24"/>
                <w:szCs w:val="28"/>
              </w:rPr>
              <w:t>intimidation</w:t>
            </w:r>
            <w:r w:rsidR="00802B55" w:rsidRPr="00721308">
              <w:rPr>
                <w:sz w:val="24"/>
                <w:szCs w:val="28"/>
              </w:rPr>
              <w:t>.</w:t>
            </w:r>
          </w:p>
          <w:p w14:paraId="0093A862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Abuse designed to cause </w:t>
            </w:r>
            <w:r w:rsidR="00802B55">
              <w:rPr>
                <w:sz w:val="24"/>
                <w:szCs w:val="28"/>
              </w:rPr>
              <w:t>h</w:t>
            </w:r>
            <w:r w:rsidR="00802B55" w:rsidRPr="00721308">
              <w:rPr>
                <w:sz w:val="24"/>
                <w:szCs w:val="28"/>
              </w:rPr>
              <w:t>umiliation.</w:t>
            </w:r>
          </w:p>
          <w:p w14:paraId="3BAF5A25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Emotional blackmail, including threats of </w:t>
            </w:r>
            <w:r w:rsidR="00802B55" w:rsidRPr="00721308">
              <w:rPr>
                <w:sz w:val="24"/>
                <w:szCs w:val="28"/>
              </w:rPr>
              <w:t>abandonment.</w:t>
            </w:r>
          </w:p>
          <w:p w14:paraId="51220D2A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Concerns that an adult is vulnerable to </w:t>
            </w:r>
            <w:hyperlink r:id="rId45" w:history="1">
              <w:r w:rsidRPr="001E083D">
                <w:rPr>
                  <w:rStyle w:val="Hyperlink"/>
                  <w:sz w:val="24"/>
                  <w:szCs w:val="28"/>
                </w:rPr>
                <w:t>radicalisation</w:t>
              </w:r>
            </w:hyperlink>
            <w:r w:rsidR="00802B55">
              <w:t>.</w:t>
            </w:r>
          </w:p>
          <w:p w14:paraId="225FF3C1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Denying an adult’s choice and </w:t>
            </w:r>
            <w:r w:rsidR="00802B55" w:rsidRPr="00721308">
              <w:rPr>
                <w:sz w:val="24"/>
                <w:szCs w:val="28"/>
              </w:rPr>
              <w:t>opinion.</w:t>
            </w:r>
          </w:p>
          <w:p w14:paraId="5616F161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Treatment or care which undermines dignity and </w:t>
            </w:r>
            <w:r w:rsidR="00802B55" w:rsidRPr="00721308">
              <w:rPr>
                <w:sz w:val="24"/>
                <w:szCs w:val="28"/>
              </w:rPr>
              <w:t>self-esteem.</w:t>
            </w:r>
          </w:p>
          <w:p w14:paraId="4936EDE7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Damage to property, environment, abuse of pets.</w:t>
            </w:r>
          </w:p>
        </w:tc>
        <w:tc>
          <w:tcPr>
            <w:tcW w:w="4064" w:type="dxa"/>
          </w:tcPr>
          <w:p w14:paraId="5B51A4B0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On-going reports of </w:t>
            </w:r>
            <w:hyperlink r:id="rId46" w:history="1">
              <w:r w:rsidRPr="00721308">
                <w:rPr>
                  <w:rStyle w:val="Hyperlink"/>
                  <w:sz w:val="24"/>
                  <w:szCs w:val="28"/>
                </w:rPr>
                <w:t>ASB (anti-social behaviour)</w:t>
              </w:r>
            </w:hyperlink>
            <w:r w:rsidR="00802B55">
              <w:t>.</w:t>
            </w:r>
          </w:p>
          <w:p w14:paraId="6627D1BF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A denial of basic human rights and civil liberties, </w:t>
            </w:r>
            <w:r>
              <w:rPr>
                <w:sz w:val="24"/>
                <w:szCs w:val="28"/>
              </w:rPr>
              <w:t xml:space="preserve">such as denying an adult’s choice, or </w:t>
            </w:r>
            <w:r w:rsidRPr="00721308">
              <w:rPr>
                <w:sz w:val="24"/>
                <w:szCs w:val="28"/>
              </w:rPr>
              <w:t xml:space="preserve">over-riding advanced </w:t>
            </w:r>
            <w:r w:rsidR="00802B55" w:rsidRPr="00721308">
              <w:rPr>
                <w:sz w:val="24"/>
                <w:szCs w:val="28"/>
              </w:rPr>
              <w:t>directives.</w:t>
            </w:r>
          </w:p>
          <w:p w14:paraId="20A6761D" w14:textId="77777777" w:rsidR="00897EA5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Prolonged intimidation, coercion,</w:t>
            </w:r>
            <w:r>
              <w:rPr>
                <w:sz w:val="24"/>
                <w:szCs w:val="28"/>
              </w:rPr>
              <w:t xml:space="preserve"> and</w:t>
            </w:r>
            <w:r w:rsidRPr="00721308">
              <w:rPr>
                <w:sz w:val="24"/>
                <w:szCs w:val="28"/>
              </w:rPr>
              <w:t xml:space="preserve"> victimisation</w:t>
            </w:r>
            <w:r>
              <w:rPr>
                <w:sz w:val="24"/>
                <w:szCs w:val="28"/>
              </w:rPr>
              <w:t>, which impacts on the person’s ability to make choices</w:t>
            </w:r>
            <w:r w:rsidR="00FB3C75">
              <w:rPr>
                <w:sz w:val="24"/>
                <w:szCs w:val="28"/>
              </w:rPr>
              <w:t>.</w:t>
            </w:r>
          </w:p>
          <w:p w14:paraId="2D0DF554" w14:textId="77777777" w:rsidR="00897EA5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Threats to cause physical </w:t>
            </w:r>
            <w:r w:rsidR="00802B55">
              <w:rPr>
                <w:sz w:val="24"/>
                <w:szCs w:val="28"/>
              </w:rPr>
              <w:t>harm</w:t>
            </w:r>
            <w:r w:rsidR="00802B55" w:rsidRPr="00721308">
              <w:rPr>
                <w:sz w:val="24"/>
                <w:szCs w:val="28"/>
              </w:rPr>
              <w:t>.</w:t>
            </w:r>
          </w:p>
          <w:p w14:paraId="0B89533D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Verbal abuse perceived as </w:t>
            </w:r>
            <w:hyperlink r:id="rId47" w:history="1">
              <w:r w:rsidRPr="001E083D">
                <w:rPr>
                  <w:rStyle w:val="Hyperlink"/>
                  <w:sz w:val="24"/>
                  <w:szCs w:val="28"/>
                </w:rPr>
                <w:t>hate crime</w:t>
              </w:r>
            </w:hyperlink>
            <w:r>
              <w:rPr>
                <w:sz w:val="24"/>
                <w:szCs w:val="28"/>
              </w:rPr>
              <w:t xml:space="preserve"> (face-to-face or online)</w:t>
            </w:r>
            <w:r w:rsidR="00802B55">
              <w:rPr>
                <w:sz w:val="24"/>
                <w:szCs w:val="28"/>
              </w:rPr>
              <w:t>.</w:t>
            </w:r>
          </w:p>
          <w:p w14:paraId="2E4AF5B9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Suicidal thoughts/ideation as a result of psychological/emotional </w:t>
            </w:r>
            <w:r w:rsidR="00802B55" w:rsidRPr="00721308">
              <w:rPr>
                <w:sz w:val="24"/>
                <w:szCs w:val="28"/>
              </w:rPr>
              <w:t>abuse.</w:t>
            </w:r>
          </w:p>
          <w:p w14:paraId="0CC17448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Allegations of historical </w:t>
            </w:r>
            <w:r w:rsidR="00802B55" w:rsidRPr="00721308">
              <w:rPr>
                <w:sz w:val="24"/>
                <w:szCs w:val="28"/>
              </w:rPr>
              <w:t>abuse.</w:t>
            </w:r>
          </w:p>
          <w:p w14:paraId="749698DD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Threats relating to identity </w:t>
            </w:r>
            <w:r w:rsidR="001C219D">
              <w:rPr>
                <w:sz w:val="24"/>
                <w:szCs w:val="28"/>
              </w:rPr>
              <w:t xml:space="preserve">(i.e., protected characteristics) </w:t>
            </w:r>
            <w:r w:rsidRPr="00721308">
              <w:rPr>
                <w:sz w:val="24"/>
                <w:szCs w:val="28"/>
              </w:rPr>
              <w:t xml:space="preserve">or </w:t>
            </w:r>
            <w:r w:rsidR="00802B55" w:rsidRPr="00721308">
              <w:rPr>
                <w:sz w:val="24"/>
                <w:szCs w:val="28"/>
              </w:rPr>
              <w:t>lifestyle.</w:t>
            </w:r>
          </w:p>
          <w:p w14:paraId="507344A7" w14:textId="77777777" w:rsidR="00897EA5" w:rsidRPr="00721308" w:rsidRDefault="00897EA5" w:rsidP="00FC781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lastRenderedPageBreak/>
              <w:t>Threats or intimidation by a person in a position of trust</w:t>
            </w:r>
            <w:r>
              <w:rPr>
                <w:sz w:val="24"/>
                <w:szCs w:val="28"/>
              </w:rPr>
              <w:t xml:space="preserve"> (PIPOT)</w:t>
            </w:r>
            <w:r w:rsidRPr="00721308">
              <w:rPr>
                <w:sz w:val="24"/>
                <w:szCs w:val="28"/>
              </w:rPr>
              <w:t>.</w:t>
            </w:r>
          </w:p>
        </w:tc>
      </w:tr>
    </w:tbl>
    <w:p w14:paraId="1A0D2BEA" w14:textId="3E087339" w:rsidR="005039B1" w:rsidRDefault="005039B1" w:rsidP="00897EA5"/>
    <w:p w14:paraId="653924A7" w14:textId="77777777" w:rsidR="005039B1" w:rsidRDefault="005039B1">
      <w:pPr>
        <w:spacing w:after="160"/>
      </w:pPr>
      <w:r>
        <w:br w:type="page"/>
      </w:r>
    </w:p>
    <w:p w14:paraId="71E374E5" w14:textId="77777777" w:rsidR="00897EA5" w:rsidRDefault="00897EA5" w:rsidP="00897EA5"/>
    <w:p w14:paraId="562E4C21" w14:textId="77777777" w:rsidR="00897EA5" w:rsidRDefault="00897EA5" w:rsidP="00897EA5">
      <w:pPr>
        <w:pStyle w:val="Heading2"/>
      </w:pPr>
      <w:bookmarkStart w:id="18" w:name="_Toc193880673"/>
      <w:r>
        <w:t>Self-neglect</w:t>
      </w:r>
      <w:bookmarkEnd w:id="18"/>
    </w:p>
    <w:p w14:paraId="492B765D" w14:textId="77777777" w:rsidR="00897EA5" w:rsidRDefault="00897EA5" w:rsidP="00897EA5"/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4063"/>
        <w:gridCol w:w="4064"/>
        <w:gridCol w:w="4064"/>
      </w:tblGrid>
      <w:tr w:rsidR="00897EA5" w:rsidRPr="00B75D20" w14:paraId="092C1A24" w14:textId="77777777" w:rsidTr="00D51BAE">
        <w:trPr>
          <w:trHeight w:val="841"/>
          <w:tblHeader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368A89A" w14:textId="77777777" w:rsidR="00897EA5" w:rsidRPr="00B75D20" w:rsidRDefault="00897EA5" w:rsidP="00F50928">
            <w:pPr>
              <w:jc w:val="center"/>
              <w:rPr>
                <w:b/>
                <w:sz w:val="32"/>
                <w:szCs w:val="32"/>
              </w:rPr>
            </w:pPr>
            <w:r w:rsidRPr="00A24B66">
              <w:rPr>
                <w:b/>
                <w:sz w:val="28"/>
                <w:szCs w:val="28"/>
              </w:rPr>
              <w:t>Type of abuse</w:t>
            </w:r>
          </w:p>
        </w:tc>
        <w:tc>
          <w:tcPr>
            <w:tcW w:w="4063" w:type="dxa"/>
            <w:shd w:val="clear" w:color="auto" w:fill="92D050"/>
            <w:vAlign w:val="center"/>
          </w:tcPr>
          <w:p w14:paraId="0118D51F" w14:textId="77777777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1DED945D" w14:textId="601D9A34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Lower</w:t>
            </w:r>
            <w:r w:rsidR="00A24B66" w:rsidRPr="00A24B66">
              <w:rPr>
                <w:b/>
                <w:sz w:val="28"/>
                <w:szCs w:val="28"/>
              </w:rPr>
              <w:t xml:space="preserve"> </w:t>
            </w:r>
            <w:r w:rsidRPr="00A24B66">
              <w:rPr>
                <w:b/>
                <w:sz w:val="28"/>
                <w:szCs w:val="28"/>
              </w:rPr>
              <w:t xml:space="preserve"> level concerns</w:t>
            </w:r>
          </w:p>
          <w:p w14:paraId="3E61839F" w14:textId="77777777" w:rsidR="00897EA5" w:rsidRPr="00833917" w:rsidRDefault="00897EA5" w:rsidP="00FC7814">
            <w:pPr>
              <w:pStyle w:val="ListParagraph"/>
              <w:numPr>
                <w:ilvl w:val="0"/>
                <w:numId w:val="29"/>
              </w:numPr>
              <w:rPr>
                <w:sz w:val="24"/>
              </w:rPr>
            </w:pPr>
            <w:r w:rsidRPr="00833917">
              <w:rPr>
                <w:sz w:val="24"/>
              </w:rPr>
              <w:t>May not meet S42 criteria.</w:t>
            </w:r>
          </w:p>
          <w:p w14:paraId="3E034610" w14:textId="77777777" w:rsidR="00897EA5" w:rsidRPr="00BB21F0" w:rsidRDefault="00897EA5" w:rsidP="00FC7814">
            <w:pPr>
              <w:pStyle w:val="ListParagraph"/>
              <w:numPr>
                <w:ilvl w:val="0"/>
                <w:numId w:val="29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Outcomes may include providing advice and information.</w:t>
            </w:r>
          </w:p>
        </w:tc>
        <w:tc>
          <w:tcPr>
            <w:tcW w:w="4064" w:type="dxa"/>
            <w:shd w:val="clear" w:color="auto" w:fill="FFC000"/>
            <w:vAlign w:val="center"/>
          </w:tcPr>
          <w:p w14:paraId="1EA3A723" w14:textId="77777777" w:rsidR="00897EA5" w:rsidRPr="00A24B66" w:rsidRDefault="00897EA5" w:rsidP="00F50928">
            <w:pPr>
              <w:jc w:val="center"/>
              <w:rPr>
                <w:b/>
                <w:sz w:val="28"/>
                <w:szCs w:val="20"/>
              </w:rPr>
            </w:pPr>
            <w:r w:rsidRPr="00A24B66">
              <w:rPr>
                <w:b/>
                <w:sz w:val="28"/>
                <w:szCs w:val="20"/>
              </w:rPr>
              <w:t xml:space="preserve">Examples of </w:t>
            </w:r>
          </w:p>
          <w:p w14:paraId="14373383" w14:textId="6AB1A770" w:rsidR="00897EA5" w:rsidRPr="00A24B66" w:rsidRDefault="00897EA5" w:rsidP="00F50928">
            <w:pPr>
              <w:jc w:val="center"/>
              <w:rPr>
                <w:b/>
                <w:sz w:val="28"/>
                <w:szCs w:val="20"/>
              </w:rPr>
            </w:pPr>
            <w:r w:rsidRPr="00A24B66">
              <w:rPr>
                <w:b/>
                <w:sz w:val="28"/>
                <w:szCs w:val="20"/>
              </w:rPr>
              <w:t>Medium – Higher level concerns</w:t>
            </w:r>
          </w:p>
          <w:p w14:paraId="24BFD639" w14:textId="77777777" w:rsidR="00897EA5" w:rsidRPr="00C72EC4" w:rsidRDefault="00897EA5" w:rsidP="00FC7814">
            <w:pPr>
              <w:pStyle w:val="ListParagraph"/>
              <w:numPr>
                <w:ilvl w:val="0"/>
                <w:numId w:val="47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S42 criteria met.</w:t>
            </w:r>
          </w:p>
        </w:tc>
        <w:tc>
          <w:tcPr>
            <w:tcW w:w="4064" w:type="dxa"/>
            <w:shd w:val="clear" w:color="auto" w:fill="C00000"/>
            <w:vAlign w:val="center"/>
          </w:tcPr>
          <w:p w14:paraId="6E8A13EF" w14:textId="77777777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1E9C6032" w14:textId="63673250" w:rsidR="00897EA5" w:rsidRPr="00A24B66" w:rsidRDefault="00897EA5" w:rsidP="00F50928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Serious – Urgent</w:t>
            </w:r>
            <w:r w:rsidR="00A24B66" w:rsidRPr="00A24B66">
              <w:rPr>
                <w:b/>
                <w:sz w:val="28"/>
                <w:szCs w:val="28"/>
              </w:rPr>
              <w:t xml:space="preserve"> </w:t>
            </w:r>
            <w:r w:rsidRPr="00A24B66">
              <w:rPr>
                <w:b/>
                <w:sz w:val="28"/>
                <w:szCs w:val="28"/>
              </w:rPr>
              <w:t>level concerns</w:t>
            </w:r>
          </w:p>
          <w:p w14:paraId="702310AA" w14:textId="77777777" w:rsidR="00897EA5" w:rsidRPr="008140D7" w:rsidRDefault="00897EA5" w:rsidP="00F50928">
            <w:pPr>
              <w:jc w:val="center"/>
              <w:rPr>
                <w:b/>
                <w:sz w:val="24"/>
                <w:szCs w:val="32"/>
              </w:rPr>
            </w:pPr>
            <w:r w:rsidRPr="008140D7">
              <w:rPr>
                <w:b/>
                <w:sz w:val="24"/>
                <w:szCs w:val="32"/>
              </w:rPr>
              <w:t>(urgent Police response may be required)</w:t>
            </w:r>
          </w:p>
          <w:p w14:paraId="0C4333EF" w14:textId="77777777" w:rsidR="00897EA5" w:rsidRPr="002B3C42" w:rsidRDefault="00897EA5" w:rsidP="00FC7814">
            <w:pPr>
              <w:pStyle w:val="ListParagraph"/>
              <w:numPr>
                <w:ilvl w:val="0"/>
                <w:numId w:val="48"/>
              </w:numPr>
              <w:rPr>
                <w:b/>
                <w:sz w:val="32"/>
                <w:szCs w:val="32"/>
              </w:rPr>
            </w:pPr>
            <w:r w:rsidRPr="002B3C42">
              <w:rPr>
                <w:sz w:val="24"/>
              </w:rPr>
              <w:t>S42 criteria met.</w:t>
            </w:r>
          </w:p>
        </w:tc>
      </w:tr>
      <w:tr w:rsidR="00897EA5" w:rsidRPr="008242D1" w14:paraId="61B110E1" w14:textId="77777777" w:rsidTr="00F50928">
        <w:trPr>
          <w:trHeight w:val="932"/>
        </w:trPr>
        <w:tc>
          <w:tcPr>
            <w:tcW w:w="2836" w:type="dxa"/>
          </w:tcPr>
          <w:p w14:paraId="7BF38109" w14:textId="77777777" w:rsidR="00897EA5" w:rsidRPr="00A24B66" w:rsidRDefault="00897EA5" w:rsidP="00F50928">
            <w:pPr>
              <w:rPr>
                <w:b/>
                <w:color w:val="C00000"/>
                <w:sz w:val="24"/>
                <w:szCs w:val="24"/>
              </w:rPr>
            </w:pPr>
            <w:r w:rsidRPr="00A24B66">
              <w:rPr>
                <w:b/>
                <w:color w:val="C00000"/>
                <w:sz w:val="28"/>
                <w:szCs w:val="24"/>
              </w:rPr>
              <w:t>Self-neglect</w:t>
            </w:r>
          </w:p>
          <w:p w14:paraId="47AA2BAF" w14:textId="77777777" w:rsidR="00897EA5" w:rsidRPr="0089544F" w:rsidRDefault="00897EA5" w:rsidP="00897EA5"/>
          <w:p w14:paraId="665AA453" w14:textId="77777777" w:rsidR="00897EA5" w:rsidRPr="0089544F" w:rsidRDefault="00897EA5" w:rsidP="00F50928">
            <w:pPr>
              <w:rPr>
                <w:b/>
                <w:szCs w:val="24"/>
              </w:rPr>
            </w:pPr>
            <w:r w:rsidRPr="0089544F">
              <w:rPr>
                <w:b/>
                <w:szCs w:val="24"/>
              </w:rPr>
              <w:t>All standard interventions must be considered/used to support the adult and manage risk before a safeguarding referral is made, e.g., review of care plan, assessment of social care needs, engagement with fire, environmental health.</w:t>
            </w:r>
          </w:p>
          <w:p w14:paraId="3E5EF67E" w14:textId="77777777" w:rsidR="00897EA5" w:rsidRPr="0089544F" w:rsidRDefault="00897EA5" w:rsidP="00F50928">
            <w:pPr>
              <w:rPr>
                <w:b/>
                <w:szCs w:val="24"/>
              </w:rPr>
            </w:pPr>
          </w:p>
          <w:p w14:paraId="5C2320A8" w14:textId="77777777" w:rsidR="00897EA5" w:rsidRPr="0089544F" w:rsidRDefault="00AB67E5" w:rsidP="00CC508E">
            <w:r w:rsidRPr="00AB67E5">
              <w:rPr>
                <w:b/>
                <w:szCs w:val="24"/>
              </w:rPr>
              <w:t xml:space="preserve">Utilise professional curiosity to understand why someone is behaving in this way when there are risks or experiences of abuse or neglect. For example, if there is self-neglect or hoarding, try to find out </w:t>
            </w:r>
            <w:r w:rsidRPr="00AB67E5">
              <w:rPr>
                <w:b/>
                <w:szCs w:val="24"/>
              </w:rPr>
              <w:lastRenderedPageBreak/>
              <w:t>about the person and their background/history. Build up trust or work together with someone who they do trust.</w:t>
            </w:r>
          </w:p>
        </w:tc>
        <w:tc>
          <w:tcPr>
            <w:tcW w:w="4063" w:type="dxa"/>
          </w:tcPr>
          <w:p w14:paraId="4AA8A18D" w14:textId="77777777" w:rsidR="00897EA5" w:rsidRPr="00CE1437" w:rsidRDefault="00430ABB" w:rsidP="00FC78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A lack of or change in engagement with professionals and family</w:t>
            </w:r>
            <w:r w:rsidR="00897EA5" w:rsidRPr="00CE1437">
              <w:rPr>
                <w:sz w:val="24"/>
                <w:szCs w:val="28"/>
              </w:rPr>
              <w:t>/support mechanisms</w:t>
            </w:r>
            <w:r w:rsidR="00BC47E9">
              <w:rPr>
                <w:sz w:val="24"/>
                <w:szCs w:val="28"/>
              </w:rPr>
              <w:t xml:space="preserve"> that </w:t>
            </w:r>
            <w:r w:rsidR="00AE04D5">
              <w:rPr>
                <w:sz w:val="24"/>
                <w:szCs w:val="28"/>
              </w:rPr>
              <w:t>does not</w:t>
            </w:r>
            <w:r w:rsidR="00BC47E9">
              <w:rPr>
                <w:sz w:val="24"/>
                <w:szCs w:val="28"/>
              </w:rPr>
              <w:t xml:space="preserve"> result in any harm</w:t>
            </w:r>
            <w:r w:rsidR="00BD1163">
              <w:rPr>
                <w:sz w:val="24"/>
                <w:szCs w:val="28"/>
              </w:rPr>
              <w:t xml:space="preserve"> </w:t>
            </w:r>
            <w:r w:rsidR="00BD1163" w:rsidRPr="00CE1437">
              <w:rPr>
                <w:sz w:val="24"/>
                <w:szCs w:val="28"/>
              </w:rPr>
              <w:t xml:space="preserve">deterioration of health and </w:t>
            </w:r>
            <w:r w:rsidR="00802B55" w:rsidRPr="00CE1437">
              <w:rPr>
                <w:sz w:val="24"/>
                <w:szCs w:val="28"/>
              </w:rPr>
              <w:t>wellbeing.</w:t>
            </w:r>
          </w:p>
          <w:p w14:paraId="424A73DE" w14:textId="77777777" w:rsidR="00897EA5" w:rsidRPr="00CE1437" w:rsidRDefault="00897EA5" w:rsidP="00FC78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t>Self-care and presentation causing some concern and which is out of character</w:t>
            </w:r>
            <w:r w:rsidR="004C2C8E">
              <w:rPr>
                <w:sz w:val="24"/>
                <w:szCs w:val="28"/>
              </w:rPr>
              <w:t xml:space="preserve"> and </w:t>
            </w:r>
            <w:r w:rsidR="00AE04D5">
              <w:rPr>
                <w:sz w:val="24"/>
                <w:szCs w:val="28"/>
              </w:rPr>
              <w:t>does not</w:t>
            </w:r>
            <w:r w:rsidR="004C2C8E">
              <w:rPr>
                <w:sz w:val="24"/>
                <w:szCs w:val="28"/>
              </w:rPr>
              <w:t xml:space="preserve"> result in any harm</w:t>
            </w:r>
            <w:r w:rsidR="0037616A">
              <w:rPr>
                <w:sz w:val="24"/>
                <w:szCs w:val="28"/>
              </w:rPr>
              <w:t xml:space="preserve"> or </w:t>
            </w:r>
            <w:r w:rsidR="0037616A" w:rsidRPr="00CE1437">
              <w:rPr>
                <w:sz w:val="24"/>
                <w:szCs w:val="28"/>
              </w:rPr>
              <w:t xml:space="preserve">deterioration of health and </w:t>
            </w:r>
            <w:r w:rsidR="00802B55" w:rsidRPr="00CE1437">
              <w:rPr>
                <w:sz w:val="24"/>
                <w:szCs w:val="28"/>
              </w:rPr>
              <w:t>wellbeing.</w:t>
            </w:r>
          </w:p>
          <w:p w14:paraId="3D4BD6BA" w14:textId="77777777" w:rsidR="00897EA5" w:rsidRPr="00CE1437" w:rsidRDefault="00000000" w:rsidP="00FC7814">
            <w:pPr>
              <w:pStyle w:val="ListParagraph"/>
              <w:numPr>
                <w:ilvl w:val="0"/>
                <w:numId w:val="8"/>
              </w:numPr>
              <w:rPr>
                <w:color w:val="002060"/>
                <w:sz w:val="24"/>
                <w:szCs w:val="28"/>
              </w:rPr>
            </w:pPr>
            <w:hyperlink r:id="rId48" w:history="1">
              <w:r w:rsidR="00897EA5" w:rsidRPr="000D2852">
                <w:rPr>
                  <w:rStyle w:val="Hyperlink"/>
                  <w:sz w:val="24"/>
                  <w:szCs w:val="28"/>
                </w:rPr>
                <w:t>Some neglect of property and/or signs of hoarding</w:t>
              </w:r>
            </w:hyperlink>
            <w:r w:rsidR="006C515F">
              <w:rPr>
                <w:sz w:val="24"/>
                <w:szCs w:val="28"/>
              </w:rPr>
              <w:t xml:space="preserve"> that </w:t>
            </w:r>
            <w:r w:rsidR="00AE04D5">
              <w:rPr>
                <w:sz w:val="24"/>
                <w:szCs w:val="28"/>
              </w:rPr>
              <w:t>is not</w:t>
            </w:r>
            <w:r w:rsidR="006C515F">
              <w:rPr>
                <w:sz w:val="24"/>
                <w:szCs w:val="28"/>
              </w:rPr>
              <w:t xml:space="preserve"> posing a risk to the Adult or others.</w:t>
            </w:r>
          </w:p>
        </w:tc>
        <w:tc>
          <w:tcPr>
            <w:tcW w:w="4064" w:type="dxa"/>
          </w:tcPr>
          <w:p w14:paraId="21797790" w14:textId="77777777" w:rsidR="00897EA5" w:rsidRPr="00CE1437" w:rsidRDefault="00897EA5" w:rsidP="00FC78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t>Chaotic lifestyle which is becoming increasingly concerning for professionals, family, or community</w:t>
            </w:r>
            <w:r w:rsidR="004D378B">
              <w:rPr>
                <w:sz w:val="24"/>
                <w:szCs w:val="28"/>
              </w:rPr>
              <w:t xml:space="preserve"> due to risk of harm or </w:t>
            </w:r>
            <w:r w:rsidR="00802B55">
              <w:rPr>
                <w:sz w:val="24"/>
                <w:szCs w:val="28"/>
              </w:rPr>
              <w:t>exploitation</w:t>
            </w:r>
            <w:r w:rsidR="00802B55" w:rsidRPr="00CE1437">
              <w:rPr>
                <w:sz w:val="24"/>
                <w:szCs w:val="28"/>
              </w:rPr>
              <w:t>.</w:t>
            </w:r>
          </w:p>
          <w:p w14:paraId="4BEC888F" w14:textId="77777777" w:rsidR="00897EA5" w:rsidRPr="00CE1437" w:rsidRDefault="00897EA5" w:rsidP="00FC78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t>Lack of self-care and engagement with health appointments, resulting in deterioration of health and wellbeing</w:t>
            </w:r>
            <w:r w:rsidR="00E04C2A">
              <w:rPr>
                <w:sz w:val="24"/>
                <w:szCs w:val="28"/>
              </w:rPr>
              <w:t xml:space="preserve"> or any </w:t>
            </w:r>
            <w:r w:rsidR="00802B55">
              <w:rPr>
                <w:sz w:val="24"/>
                <w:szCs w:val="28"/>
              </w:rPr>
              <w:t>harm</w:t>
            </w:r>
            <w:r w:rsidR="00802B55" w:rsidRPr="00CE1437">
              <w:rPr>
                <w:sz w:val="24"/>
                <w:szCs w:val="28"/>
              </w:rPr>
              <w:t>.</w:t>
            </w:r>
          </w:p>
          <w:p w14:paraId="4C3FA719" w14:textId="77777777" w:rsidR="00897EA5" w:rsidRPr="00CE1437" w:rsidRDefault="00897EA5" w:rsidP="00FC78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t xml:space="preserve">Increased substance use causing lifestyle to become consistently chaotic with an increased risk of harm or </w:t>
            </w:r>
            <w:r w:rsidR="00802B55" w:rsidRPr="00CE1437">
              <w:rPr>
                <w:sz w:val="24"/>
                <w:szCs w:val="28"/>
              </w:rPr>
              <w:t>exploitation.</w:t>
            </w:r>
          </w:p>
          <w:p w14:paraId="40FA390F" w14:textId="77777777" w:rsidR="00897EA5" w:rsidRPr="00CE1437" w:rsidRDefault="00897EA5" w:rsidP="00FC78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t>Increased reports of concerns from agencies or family</w:t>
            </w:r>
            <w:r w:rsidR="00865B67">
              <w:rPr>
                <w:sz w:val="24"/>
                <w:szCs w:val="28"/>
              </w:rPr>
              <w:t xml:space="preserve"> that an individual is at increased risk of harm or </w:t>
            </w:r>
            <w:r w:rsidR="00802B55">
              <w:rPr>
                <w:sz w:val="24"/>
                <w:szCs w:val="28"/>
              </w:rPr>
              <w:t>exploitation</w:t>
            </w:r>
            <w:r w:rsidR="00802B55" w:rsidRPr="00CE1437">
              <w:rPr>
                <w:sz w:val="24"/>
                <w:szCs w:val="28"/>
              </w:rPr>
              <w:t>.</w:t>
            </w:r>
          </w:p>
          <w:p w14:paraId="5A6BB928" w14:textId="77777777" w:rsidR="00897EA5" w:rsidRPr="00CE1437" w:rsidRDefault="00897EA5" w:rsidP="00FC78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t>Property significantly neglected, unsanitary conditions, lack of essential amenities, increased risks due to level of hoarding.</w:t>
            </w:r>
          </w:p>
        </w:tc>
        <w:tc>
          <w:tcPr>
            <w:tcW w:w="4064" w:type="dxa"/>
          </w:tcPr>
          <w:p w14:paraId="71AB2306" w14:textId="7A83FF18" w:rsidR="00897EA5" w:rsidRPr="00CE1437" w:rsidRDefault="00000000" w:rsidP="00FC78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hyperlink r:id="rId49" w:history="1">
              <w:r w:rsidR="00115FBE">
                <w:rPr>
                  <w:rStyle w:val="Hyperlink"/>
                  <w:sz w:val="24"/>
                  <w:szCs w:val="28"/>
                </w:rPr>
                <w:t>Multiagency</w:t>
              </w:r>
              <w:r w:rsidR="005C6BA5">
                <w:rPr>
                  <w:rStyle w:val="Hyperlink"/>
                  <w:sz w:val="24"/>
                  <w:szCs w:val="28"/>
                </w:rPr>
                <w:t xml:space="preserve"> Adult</w:t>
              </w:r>
              <w:r w:rsidR="00897EA5" w:rsidRPr="00CE1437">
                <w:rPr>
                  <w:rStyle w:val="Hyperlink"/>
                  <w:sz w:val="24"/>
                  <w:szCs w:val="28"/>
                </w:rPr>
                <w:t xml:space="preserve"> Risk Management (</w:t>
              </w:r>
              <w:r w:rsidR="00115FBE">
                <w:rPr>
                  <w:rStyle w:val="Hyperlink"/>
                  <w:sz w:val="24"/>
                  <w:szCs w:val="28"/>
                </w:rPr>
                <w:t>M</w:t>
              </w:r>
              <w:r w:rsidR="00897EA5" w:rsidRPr="00CE1437">
                <w:rPr>
                  <w:rStyle w:val="Hyperlink"/>
                  <w:sz w:val="24"/>
                  <w:szCs w:val="28"/>
                </w:rPr>
                <w:t>ARM)</w:t>
              </w:r>
            </w:hyperlink>
            <w:r w:rsidR="00897EA5" w:rsidRPr="00CE1437">
              <w:rPr>
                <w:sz w:val="24"/>
                <w:szCs w:val="28"/>
              </w:rPr>
              <w:t xml:space="preserve"> </w:t>
            </w:r>
            <w:r w:rsidR="00F469A1">
              <w:rPr>
                <w:sz w:val="24"/>
                <w:szCs w:val="28"/>
              </w:rPr>
              <w:t xml:space="preserve">criteria </w:t>
            </w:r>
            <w:r w:rsidR="00802B55">
              <w:rPr>
                <w:sz w:val="24"/>
                <w:szCs w:val="28"/>
              </w:rPr>
              <w:t>are</w:t>
            </w:r>
            <w:r w:rsidR="00F469A1">
              <w:rPr>
                <w:sz w:val="24"/>
                <w:szCs w:val="28"/>
              </w:rPr>
              <w:t xml:space="preserve"> met </w:t>
            </w:r>
            <w:r w:rsidR="005123D0">
              <w:rPr>
                <w:sz w:val="24"/>
                <w:szCs w:val="28"/>
              </w:rPr>
              <w:t xml:space="preserve">and actioned </w:t>
            </w:r>
            <w:r w:rsidR="00C37506">
              <w:rPr>
                <w:sz w:val="24"/>
                <w:szCs w:val="28"/>
              </w:rPr>
              <w:t xml:space="preserve">(Derbyshire </w:t>
            </w:r>
            <w:r w:rsidR="00500231">
              <w:rPr>
                <w:sz w:val="24"/>
                <w:szCs w:val="28"/>
              </w:rPr>
              <w:t>SAB only, excluding Derby City</w:t>
            </w:r>
            <w:r w:rsidR="00C37506">
              <w:rPr>
                <w:sz w:val="24"/>
                <w:szCs w:val="28"/>
              </w:rPr>
              <w:t>)</w:t>
            </w:r>
            <w:r w:rsidR="00FB3C75">
              <w:rPr>
                <w:sz w:val="24"/>
                <w:szCs w:val="28"/>
              </w:rPr>
              <w:t>.</w:t>
            </w:r>
          </w:p>
          <w:p w14:paraId="4D6B81CF" w14:textId="77777777" w:rsidR="00897EA5" w:rsidRPr="00CE1437" w:rsidRDefault="00897EA5" w:rsidP="00FC78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t xml:space="preserve">Behaviour poses a risk to self, or </w:t>
            </w:r>
            <w:r w:rsidR="00802B55" w:rsidRPr="00CE1437">
              <w:rPr>
                <w:sz w:val="24"/>
                <w:szCs w:val="28"/>
              </w:rPr>
              <w:t>others.</w:t>
            </w:r>
          </w:p>
          <w:p w14:paraId="305FB9F1" w14:textId="77777777" w:rsidR="00897EA5" w:rsidRPr="00CE1437" w:rsidRDefault="00897EA5" w:rsidP="00FC78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t>Self-neglect has resulted in a significant deterioration of health and wellbeing</w:t>
            </w:r>
            <w:r w:rsidR="00BD1163">
              <w:rPr>
                <w:sz w:val="24"/>
                <w:szCs w:val="28"/>
              </w:rPr>
              <w:t xml:space="preserve"> and </w:t>
            </w:r>
            <w:r w:rsidR="00802B55">
              <w:rPr>
                <w:sz w:val="24"/>
                <w:szCs w:val="28"/>
              </w:rPr>
              <w:t>harm</w:t>
            </w:r>
            <w:r w:rsidR="00802B55" w:rsidRPr="00CE1437">
              <w:rPr>
                <w:sz w:val="24"/>
                <w:szCs w:val="28"/>
              </w:rPr>
              <w:t>.</w:t>
            </w:r>
          </w:p>
          <w:p w14:paraId="636D20ED" w14:textId="77777777" w:rsidR="00897EA5" w:rsidRPr="00CE1437" w:rsidRDefault="00897EA5" w:rsidP="00FC78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t xml:space="preserve">Living environment is hazardous, presenting a risk to self and others, or access to property restricted due to hoarding or neglect of </w:t>
            </w:r>
            <w:r w:rsidR="00802B55" w:rsidRPr="00CE1437">
              <w:rPr>
                <w:sz w:val="24"/>
                <w:szCs w:val="28"/>
              </w:rPr>
              <w:t>property.</w:t>
            </w:r>
          </w:p>
          <w:p w14:paraId="6C94FDC9" w14:textId="77777777" w:rsidR="00897EA5" w:rsidRPr="00CE1437" w:rsidRDefault="00897EA5" w:rsidP="00FC78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t xml:space="preserve">Multiple reports of concern by other agencies, family or </w:t>
            </w:r>
            <w:r w:rsidR="00802B55" w:rsidRPr="00CE1437">
              <w:rPr>
                <w:sz w:val="24"/>
                <w:szCs w:val="28"/>
              </w:rPr>
              <w:t>community.</w:t>
            </w:r>
          </w:p>
          <w:p w14:paraId="2AD8F21F" w14:textId="77777777" w:rsidR="00897EA5" w:rsidRPr="00CE1437" w:rsidRDefault="00897EA5" w:rsidP="00FC78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t xml:space="preserve">Potential fire risks to self and </w:t>
            </w:r>
            <w:r w:rsidR="00802B55" w:rsidRPr="00CE1437">
              <w:rPr>
                <w:sz w:val="24"/>
                <w:szCs w:val="28"/>
              </w:rPr>
              <w:t>others.</w:t>
            </w:r>
          </w:p>
          <w:p w14:paraId="5FCD4A87" w14:textId="77777777" w:rsidR="00897EA5" w:rsidRPr="00CE1437" w:rsidRDefault="00897EA5" w:rsidP="00FC781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CE1437">
              <w:rPr>
                <w:sz w:val="24"/>
                <w:szCs w:val="28"/>
              </w:rPr>
              <w:lastRenderedPageBreak/>
              <w:t>Consistently chaotic lifestyle due to substance use causing harm to self and others.</w:t>
            </w:r>
          </w:p>
        </w:tc>
      </w:tr>
    </w:tbl>
    <w:p w14:paraId="60E180E5" w14:textId="77777777" w:rsidR="0016764D" w:rsidRDefault="0016764D" w:rsidP="00A05107">
      <w:pPr>
        <w:pStyle w:val="NoSpacing"/>
      </w:pPr>
      <w:bookmarkStart w:id="19" w:name="_Toc81815837"/>
    </w:p>
    <w:p w14:paraId="461AC661" w14:textId="77777777" w:rsidR="0016764D" w:rsidRDefault="0016764D">
      <w:pPr>
        <w:spacing w:after="160"/>
        <w:rPr>
          <w:rFonts w:eastAsiaTheme="majorEastAsia" w:cstheme="majorBidi"/>
          <w:b/>
          <w:color w:val="2E74B5" w:themeColor="accent1" w:themeShade="BF"/>
          <w:sz w:val="32"/>
          <w:szCs w:val="26"/>
        </w:rPr>
      </w:pPr>
      <w:r>
        <w:br w:type="page"/>
      </w:r>
    </w:p>
    <w:p w14:paraId="0C395461" w14:textId="77777777" w:rsidR="00B452FA" w:rsidRDefault="00B452FA" w:rsidP="00897EA5">
      <w:pPr>
        <w:pStyle w:val="Heading2"/>
      </w:pPr>
      <w:bookmarkStart w:id="20" w:name="_Toc193880674"/>
      <w:r>
        <w:lastRenderedPageBreak/>
        <w:t>Sexual</w:t>
      </w:r>
      <w:bookmarkEnd w:id="19"/>
      <w:r w:rsidR="0030194F">
        <w:t xml:space="preserve"> abuse</w:t>
      </w:r>
      <w:bookmarkEnd w:id="20"/>
    </w:p>
    <w:p w14:paraId="0E66B840" w14:textId="77777777" w:rsidR="00897EA5" w:rsidRPr="00897EA5" w:rsidRDefault="00897EA5" w:rsidP="00A05107">
      <w:pPr>
        <w:pStyle w:val="NoSpacing"/>
      </w:pPr>
    </w:p>
    <w:tbl>
      <w:tblPr>
        <w:tblStyle w:val="TableGrid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4158"/>
        <w:gridCol w:w="4158"/>
        <w:gridCol w:w="4158"/>
      </w:tblGrid>
      <w:tr w:rsidR="00715A92" w:rsidRPr="00B75D20" w14:paraId="3974A3E7" w14:textId="77777777" w:rsidTr="00D51BAE">
        <w:trPr>
          <w:trHeight w:val="841"/>
          <w:tblHeader/>
        </w:trPr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15B72CC5" w14:textId="77777777" w:rsidR="00715A92" w:rsidRPr="00A24B66" w:rsidRDefault="00715A92" w:rsidP="0096632F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Type of abuse</w:t>
            </w:r>
          </w:p>
        </w:tc>
        <w:tc>
          <w:tcPr>
            <w:tcW w:w="4158" w:type="dxa"/>
            <w:shd w:val="clear" w:color="auto" w:fill="92D050"/>
            <w:vAlign w:val="center"/>
          </w:tcPr>
          <w:p w14:paraId="2F3D39EA" w14:textId="77777777" w:rsidR="00E47C12" w:rsidRPr="00A24B66" w:rsidRDefault="00E47C12" w:rsidP="00E47C12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67223467" w14:textId="31F135A7" w:rsidR="00E47C12" w:rsidRPr="00A24B66" w:rsidRDefault="00E47C12" w:rsidP="00E47C12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Lower</w:t>
            </w:r>
            <w:r w:rsidR="00A24B66" w:rsidRPr="00A24B66">
              <w:rPr>
                <w:b/>
                <w:sz w:val="28"/>
                <w:szCs w:val="28"/>
              </w:rPr>
              <w:t xml:space="preserve"> </w:t>
            </w:r>
            <w:r w:rsidRPr="00A24B66">
              <w:rPr>
                <w:b/>
                <w:sz w:val="28"/>
                <w:szCs w:val="28"/>
              </w:rPr>
              <w:t xml:space="preserve"> level concerns</w:t>
            </w:r>
          </w:p>
          <w:p w14:paraId="264139FF" w14:textId="77777777" w:rsidR="00E47C12" w:rsidRPr="00833917" w:rsidRDefault="00E47C12" w:rsidP="00FC7814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833917">
              <w:rPr>
                <w:sz w:val="24"/>
              </w:rPr>
              <w:t>May not meet S42 criteria.</w:t>
            </w:r>
          </w:p>
          <w:p w14:paraId="2F5AB8AA" w14:textId="77777777" w:rsidR="00BB21F0" w:rsidRPr="00BB21F0" w:rsidRDefault="00E47C12" w:rsidP="00FC7814">
            <w:pPr>
              <w:pStyle w:val="ListParagraph"/>
              <w:numPr>
                <w:ilvl w:val="0"/>
                <w:numId w:val="23"/>
              </w:numPr>
              <w:rPr>
                <w:b/>
                <w:sz w:val="32"/>
                <w:szCs w:val="32"/>
              </w:rPr>
            </w:pPr>
            <w:r w:rsidRPr="009B0E8E">
              <w:rPr>
                <w:sz w:val="24"/>
              </w:rPr>
              <w:t>Outcomes may include providing advice and information.</w:t>
            </w:r>
          </w:p>
        </w:tc>
        <w:tc>
          <w:tcPr>
            <w:tcW w:w="4158" w:type="dxa"/>
            <w:shd w:val="clear" w:color="auto" w:fill="FFC000"/>
            <w:vAlign w:val="center"/>
          </w:tcPr>
          <w:p w14:paraId="466B211B" w14:textId="77777777" w:rsidR="00E633B4" w:rsidRPr="00A24B66" w:rsidRDefault="00E633B4" w:rsidP="00E633B4">
            <w:pPr>
              <w:jc w:val="center"/>
              <w:rPr>
                <w:b/>
                <w:sz w:val="28"/>
                <w:szCs w:val="20"/>
              </w:rPr>
            </w:pPr>
            <w:r w:rsidRPr="00A24B66">
              <w:rPr>
                <w:b/>
                <w:sz w:val="28"/>
                <w:szCs w:val="20"/>
              </w:rPr>
              <w:t xml:space="preserve">Examples of </w:t>
            </w:r>
          </w:p>
          <w:p w14:paraId="74CED44F" w14:textId="0DA41C44" w:rsidR="00E633B4" w:rsidRPr="00A24B66" w:rsidRDefault="00E633B4" w:rsidP="00E633B4">
            <w:pPr>
              <w:jc w:val="center"/>
              <w:rPr>
                <w:b/>
                <w:sz w:val="28"/>
                <w:szCs w:val="20"/>
              </w:rPr>
            </w:pPr>
            <w:r w:rsidRPr="00A24B66">
              <w:rPr>
                <w:b/>
                <w:sz w:val="28"/>
                <w:szCs w:val="20"/>
              </w:rPr>
              <w:t>Medium – Higher level concerns</w:t>
            </w:r>
          </w:p>
          <w:p w14:paraId="3DB3C134" w14:textId="77777777" w:rsidR="00C72EC4" w:rsidRPr="00C72EC4" w:rsidRDefault="00E633B4" w:rsidP="00FC7814">
            <w:pPr>
              <w:pStyle w:val="ListParagraph"/>
              <w:numPr>
                <w:ilvl w:val="0"/>
                <w:numId w:val="35"/>
              </w:numPr>
              <w:rPr>
                <w:sz w:val="32"/>
                <w:szCs w:val="32"/>
              </w:rPr>
            </w:pPr>
            <w:r w:rsidRPr="009B0E8E">
              <w:rPr>
                <w:sz w:val="24"/>
              </w:rPr>
              <w:t>S42 criteria met.</w:t>
            </w:r>
          </w:p>
        </w:tc>
        <w:tc>
          <w:tcPr>
            <w:tcW w:w="4158" w:type="dxa"/>
            <w:shd w:val="clear" w:color="auto" w:fill="C00000"/>
            <w:vAlign w:val="center"/>
          </w:tcPr>
          <w:p w14:paraId="3407ADF3" w14:textId="77777777" w:rsidR="00E633B4" w:rsidRPr="00A24B66" w:rsidRDefault="00E633B4" w:rsidP="00E633B4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Examples of</w:t>
            </w:r>
          </w:p>
          <w:p w14:paraId="62DA8490" w14:textId="1B2CE19A" w:rsidR="00E633B4" w:rsidRPr="00A24B66" w:rsidRDefault="00E633B4" w:rsidP="00E633B4">
            <w:pPr>
              <w:jc w:val="center"/>
              <w:rPr>
                <w:b/>
                <w:sz w:val="28"/>
                <w:szCs w:val="28"/>
              </w:rPr>
            </w:pPr>
            <w:r w:rsidRPr="00A24B66">
              <w:rPr>
                <w:b/>
                <w:sz w:val="28"/>
                <w:szCs w:val="28"/>
              </w:rPr>
              <w:t>Serious – Urgent</w:t>
            </w:r>
            <w:r w:rsidR="00A24B66" w:rsidRPr="00A24B66">
              <w:rPr>
                <w:b/>
                <w:sz w:val="28"/>
                <w:szCs w:val="28"/>
              </w:rPr>
              <w:t xml:space="preserve"> </w:t>
            </w:r>
            <w:r w:rsidRPr="00A24B66">
              <w:rPr>
                <w:b/>
                <w:sz w:val="28"/>
                <w:szCs w:val="28"/>
              </w:rPr>
              <w:t>level concerns</w:t>
            </w:r>
          </w:p>
          <w:p w14:paraId="741C66B8" w14:textId="77777777" w:rsidR="00E633B4" w:rsidRPr="00521211" w:rsidRDefault="00E633B4" w:rsidP="00E633B4">
            <w:pPr>
              <w:jc w:val="center"/>
              <w:rPr>
                <w:b/>
                <w:sz w:val="24"/>
                <w:szCs w:val="32"/>
              </w:rPr>
            </w:pPr>
            <w:r w:rsidRPr="00521211">
              <w:rPr>
                <w:b/>
                <w:sz w:val="24"/>
                <w:szCs w:val="32"/>
              </w:rPr>
              <w:t>(urgent Police response may be required)</w:t>
            </w:r>
          </w:p>
          <w:p w14:paraId="009D9BF5" w14:textId="77777777" w:rsidR="00C72EC4" w:rsidRPr="00BD7801" w:rsidRDefault="00E633B4" w:rsidP="00FC7814">
            <w:pPr>
              <w:pStyle w:val="ListParagraph"/>
              <w:numPr>
                <w:ilvl w:val="0"/>
                <w:numId w:val="36"/>
              </w:numPr>
              <w:rPr>
                <w:b/>
                <w:sz w:val="32"/>
                <w:szCs w:val="32"/>
              </w:rPr>
            </w:pPr>
            <w:r w:rsidRPr="00BD7801">
              <w:rPr>
                <w:sz w:val="24"/>
              </w:rPr>
              <w:t>S42 criteria met.</w:t>
            </w:r>
          </w:p>
        </w:tc>
      </w:tr>
      <w:tr w:rsidR="00715A92" w:rsidRPr="008242D1" w14:paraId="61DA13F5" w14:textId="77777777" w:rsidTr="00B452FA">
        <w:trPr>
          <w:trHeight w:val="3125"/>
        </w:trPr>
        <w:tc>
          <w:tcPr>
            <w:tcW w:w="2553" w:type="dxa"/>
          </w:tcPr>
          <w:p w14:paraId="4AC09A9A" w14:textId="77777777" w:rsidR="00715A92" w:rsidRPr="00A24B66" w:rsidRDefault="00715A92" w:rsidP="00715A92">
            <w:pPr>
              <w:rPr>
                <w:b/>
                <w:color w:val="C00000"/>
                <w:sz w:val="28"/>
                <w:szCs w:val="24"/>
              </w:rPr>
            </w:pPr>
            <w:r w:rsidRPr="00A24B66">
              <w:rPr>
                <w:b/>
                <w:color w:val="C00000"/>
                <w:sz w:val="28"/>
                <w:szCs w:val="24"/>
              </w:rPr>
              <w:t>Sexual</w:t>
            </w:r>
            <w:r w:rsidR="0030194F" w:rsidRPr="00A24B66">
              <w:rPr>
                <w:b/>
                <w:color w:val="C00000"/>
                <w:sz w:val="28"/>
                <w:szCs w:val="24"/>
              </w:rPr>
              <w:t xml:space="preserve"> abuse</w:t>
            </w:r>
          </w:p>
          <w:p w14:paraId="59F7E866" w14:textId="77777777" w:rsidR="002660D6" w:rsidRPr="00C14916" w:rsidRDefault="002660D6" w:rsidP="004634C9">
            <w:pPr>
              <w:rPr>
                <w:b/>
                <w:szCs w:val="28"/>
              </w:rPr>
            </w:pPr>
          </w:p>
          <w:p w14:paraId="169B84D2" w14:textId="77777777" w:rsidR="00450D99" w:rsidRDefault="00C90C27" w:rsidP="00450D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If a crime is suspected, a referral to the Police must be made. </w:t>
            </w:r>
          </w:p>
          <w:p w14:paraId="6743381D" w14:textId="77777777" w:rsidR="00450D99" w:rsidRDefault="00450D99" w:rsidP="00450D99">
            <w:pPr>
              <w:rPr>
                <w:sz w:val="24"/>
                <w:szCs w:val="28"/>
              </w:rPr>
            </w:pPr>
          </w:p>
          <w:p w14:paraId="18CCA9D9" w14:textId="77777777" w:rsidR="00450D99" w:rsidRDefault="00450D99" w:rsidP="00450D99">
            <w:pPr>
              <w:rPr>
                <w:sz w:val="24"/>
                <w:szCs w:val="28"/>
              </w:rPr>
            </w:pPr>
            <w:r w:rsidRPr="00786E12">
              <w:rPr>
                <w:sz w:val="24"/>
                <w:szCs w:val="28"/>
              </w:rPr>
              <w:t xml:space="preserve">Consider </w:t>
            </w:r>
            <w:hyperlink r:id="rId50" w:history="1">
              <w:r w:rsidRPr="00450D99">
                <w:rPr>
                  <w:rStyle w:val="Hyperlink"/>
                  <w:sz w:val="24"/>
                  <w:szCs w:val="28"/>
                </w:rPr>
                <w:t>mental capacity</w:t>
              </w:r>
            </w:hyperlink>
            <w:r w:rsidRPr="00786E12">
              <w:rPr>
                <w:sz w:val="24"/>
                <w:szCs w:val="28"/>
              </w:rPr>
              <w:t xml:space="preserve"> and insight</w:t>
            </w:r>
            <w:r w:rsidR="00201ABC">
              <w:rPr>
                <w:sz w:val="24"/>
                <w:szCs w:val="28"/>
              </w:rPr>
              <w:t xml:space="preserve"> and consent </w:t>
            </w:r>
          </w:p>
          <w:p w14:paraId="7E9CA03A" w14:textId="77777777" w:rsidR="004933CA" w:rsidRPr="004634C9" w:rsidRDefault="004933CA" w:rsidP="00715A92">
            <w:pPr>
              <w:rPr>
                <w:sz w:val="24"/>
                <w:szCs w:val="28"/>
              </w:rPr>
            </w:pPr>
          </w:p>
        </w:tc>
        <w:tc>
          <w:tcPr>
            <w:tcW w:w="4158" w:type="dxa"/>
          </w:tcPr>
          <w:p w14:paraId="59BBCC53" w14:textId="77777777" w:rsidR="00715A92" w:rsidRDefault="00715A92" w:rsidP="00FC781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Isolated incident, comment, teasing or</w:t>
            </w:r>
            <w:r w:rsidR="004634C9">
              <w:rPr>
                <w:sz w:val="24"/>
                <w:szCs w:val="28"/>
              </w:rPr>
              <w:t xml:space="preserve"> non-sexualised</w:t>
            </w:r>
            <w:r w:rsidRPr="00721308">
              <w:rPr>
                <w:sz w:val="24"/>
                <w:szCs w:val="28"/>
              </w:rPr>
              <w:t xml:space="preserve"> </w:t>
            </w:r>
            <w:r w:rsidR="0074744A" w:rsidRPr="00721308">
              <w:rPr>
                <w:sz w:val="24"/>
                <w:szCs w:val="28"/>
              </w:rPr>
              <w:t>touching, (excluding genitalia</w:t>
            </w:r>
            <w:r w:rsidR="004634C9">
              <w:rPr>
                <w:sz w:val="24"/>
                <w:szCs w:val="28"/>
              </w:rPr>
              <w:t>) with no distress caused*.</w:t>
            </w:r>
          </w:p>
          <w:p w14:paraId="149A84B7" w14:textId="77777777" w:rsidR="00450D99" w:rsidRDefault="00450D99" w:rsidP="00450D99">
            <w:pPr>
              <w:rPr>
                <w:sz w:val="24"/>
                <w:szCs w:val="28"/>
              </w:rPr>
            </w:pPr>
          </w:p>
          <w:p w14:paraId="06E21DED" w14:textId="77777777" w:rsidR="00715A92" w:rsidRPr="00521211" w:rsidRDefault="00715A92" w:rsidP="00521211">
            <w:pPr>
              <w:rPr>
                <w:b/>
                <w:sz w:val="24"/>
                <w:szCs w:val="28"/>
              </w:rPr>
            </w:pPr>
            <w:r w:rsidRPr="00521211">
              <w:rPr>
                <w:b/>
                <w:sz w:val="24"/>
                <w:szCs w:val="28"/>
              </w:rPr>
              <w:t>Actions could include, review and amendment of care plans and risk assessments,</w:t>
            </w:r>
            <w:r w:rsidR="0074744A" w:rsidRPr="00521211">
              <w:rPr>
                <w:b/>
                <w:sz w:val="24"/>
                <w:szCs w:val="28"/>
              </w:rPr>
              <w:t xml:space="preserve"> and</w:t>
            </w:r>
            <w:r w:rsidRPr="00521211">
              <w:rPr>
                <w:b/>
                <w:sz w:val="24"/>
                <w:szCs w:val="28"/>
              </w:rPr>
              <w:t xml:space="preserve"> ensuring staff are suitably trained and competent.</w:t>
            </w:r>
          </w:p>
          <w:p w14:paraId="2BA2BE7A" w14:textId="77777777" w:rsidR="00297832" w:rsidRDefault="00297832" w:rsidP="00297832">
            <w:pPr>
              <w:rPr>
                <w:b/>
                <w:sz w:val="24"/>
                <w:szCs w:val="28"/>
              </w:rPr>
            </w:pPr>
          </w:p>
          <w:p w14:paraId="1D721CB3" w14:textId="77777777" w:rsidR="00297832" w:rsidRPr="00297832" w:rsidRDefault="00297832" w:rsidP="00297832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*Unless committed by a </w:t>
            </w:r>
            <w:hyperlink r:id="rId51" w:history="1">
              <w:r w:rsidRPr="004634C9">
                <w:rPr>
                  <w:rStyle w:val="Hyperlink"/>
                  <w:sz w:val="24"/>
                  <w:szCs w:val="28"/>
                </w:rPr>
                <w:t>person in a position of trust (PIPOT)</w:t>
              </w:r>
            </w:hyperlink>
            <w:r>
              <w:rPr>
                <w:sz w:val="24"/>
                <w:szCs w:val="28"/>
              </w:rPr>
              <w:t>.</w:t>
            </w:r>
            <w:r w:rsidRPr="00721308" w:rsidDel="004634C9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4158" w:type="dxa"/>
          </w:tcPr>
          <w:p w14:paraId="3DC3B25B" w14:textId="77777777" w:rsidR="00715A92" w:rsidRPr="00721308" w:rsidRDefault="00715A92" w:rsidP="00FC781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Repeated incidents of comment</w:t>
            </w:r>
            <w:r w:rsidR="00D7554F">
              <w:rPr>
                <w:sz w:val="24"/>
                <w:szCs w:val="28"/>
              </w:rPr>
              <w:t>s</w:t>
            </w:r>
            <w:r w:rsidRPr="00721308">
              <w:rPr>
                <w:sz w:val="24"/>
                <w:szCs w:val="28"/>
              </w:rPr>
              <w:t>, teasing, unwanted sexualised attention (verbal)</w:t>
            </w:r>
            <w:r w:rsidR="00473ABF" w:rsidRPr="00721308">
              <w:rPr>
                <w:sz w:val="24"/>
                <w:szCs w:val="28"/>
              </w:rPr>
              <w:t>,</w:t>
            </w:r>
            <w:r w:rsidRPr="00721308">
              <w:rPr>
                <w:sz w:val="24"/>
                <w:szCs w:val="28"/>
              </w:rPr>
              <w:t xml:space="preserve"> whether or not </w:t>
            </w:r>
            <w:hyperlink r:id="rId52" w:history="1">
              <w:r w:rsidR="00D775CF" w:rsidRPr="00721308">
                <w:rPr>
                  <w:rStyle w:val="Hyperlink"/>
                  <w:sz w:val="24"/>
                  <w:szCs w:val="28"/>
                </w:rPr>
                <w:t>mental c</w:t>
              </w:r>
              <w:r w:rsidRPr="00721308">
                <w:rPr>
                  <w:rStyle w:val="Hyperlink"/>
                  <w:sz w:val="24"/>
                  <w:szCs w:val="28"/>
                </w:rPr>
                <w:t>apacity</w:t>
              </w:r>
            </w:hyperlink>
            <w:r w:rsidR="00473ABF" w:rsidRPr="00721308">
              <w:rPr>
                <w:sz w:val="24"/>
                <w:szCs w:val="28"/>
              </w:rPr>
              <w:t>,</w:t>
            </w:r>
            <w:r w:rsidRPr="00721308">
              <w:rPr>
                <w:sz w:val="24"/>
                <w:szCs w:val="28"/>
              </w:rPr>
              <w:t xml:space="preserve"> exists which causes distress</w:t>
            </w:r>
            <w:r w:rsidR="00802B55">
              <w:rPr>
                <w:sz w:val="24"/>
                <w:szCs w:val="28"/>
              </w:rPr>
              <w:t>.</w:t>
            </w:r>
          </w:p>
          <w:p w14:paraId="179E10CC" w14:textId="77777777" w:rsidR="00715A92" w:rsidRPr="00721308" w:rsidRDefault="00D7554F" w:rsidP="00FC781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Being exposed to naked genitalia without valid consent</w:t>
            </w:r>
            <w:r w:rsidR="00A04FAE">
              <w:rPr>
                <w:sz w:val="24"/>
                <w:szCs w:val="28"/>
              </w:rPr>
              <w:t xml:space="preserve"> or </w:t>
            </w:r>
            <w:r w:rsidR="00802B55">
              <w:rPr>
                <w:sz w:val="24"/>
                <w:szCs w:val="28"/>
              </w:rPr>
              <w:t>capacity.</w:t>
            </w:r>
          </w:p>
          <w:p w14:paraId="25F71D61" w14:textId="77777777" w:rsidR="00715A92" w:rsidRPr="00721308" w:rsidRDefault="00715A92" w:rsidP="00FC781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Being made to view pornographic material </w:t>
            </w:r>
            <w:r w:rsidR="00D7554F">
              <w:rPr>
                <w:sz w:val="24"/>
                <w:szCs w:val="28"/>
              </w:rPr>
              <w:t>without valid consent</w:t>
            </w:r>
            <w:r w:rsidR="00A04FAE">
              <w:rPr>
                <w:sz w:val="24"/>
                <w:szCs w:val="28"/>
              </w:rPr>
              <w:t xml:space="preserve"> or capacity</w:t>
            </w:r>
            <w:r w:rsidR="00473ABF" w:rsidRPr="00721308">
              <w:rPr>
                <w:sz w:val="24"/>
                <w:szCs w:val="28"/>
              </w:rPr>
              <w:t>.</w:t>
            </w:r>
          </w:p>
        </w:tc>
        <w:tc>
          <w:tcPr>
            <w:tcW w:w="4158" w:type="dxa"/>
          </w:tcPr>
          <w:p w14:paraId="142EDFB8" w14:textId="77777777" w:rsidR="00715A92" w:rsidRPr="00721308" w:rsidRDefault="00715A92" w:rsidP="00FC781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>Sex</w:t>
            </w:r>
            <w:r w:rsidR="00D7554F">
              <w:rPr>
                <w:sz w:val="24"/>
                <w:szCs w:val="28"/>
              </w:rPr>
              <w:t>, or attempted sex,</w:t>
            </w:r>
            <w:r w:rsidRPr="00721308">
              <w:rPr>
                <w:sz w:val="24"/>
                <w:szCs w:val="28"/>
              </w:rPr>
              <w:t xml:space="preserve"> without valid consent </w:t>
            </w:r>
            <w:r w:rsidR="00DF7B3A">
              <w:rPr>
                <w:sz w:val="24"/>
                <w:szCs w:val="28"/>
              </w:rPr>
              <w:t xml:space="preserve">or capacity </w:t>
            </w:r>
            <w:r w:rsidRPr="00721308">
              <w:rPr>
                <w:sz w:val="24"/>
                <w:szCs w:val="28"/>
              </w:rPr>
              <w:t>(rape)</w:t>
            </w:r>
            <w:r w:rsidR="00302B8B">
              <w:rPr>
                <w:sz w:val="24"/>
                <w:szCs w:val="28"/>
              </w:rPr>
              <w:t xml:space="preserve"> in any </w:t>
            </w:r>
            <w:r w:rsidR="00802B55">
              <w:rPr>
                <w:sz w:val="24"/>
                <w:szCs w:val="28"/>
              </w:rPr>
              <w:t>environment</w:t>
            </w:r>
            <w:r w:rsidR="00802B55" w:rsidRPr="00721308">
              <w:rPr>
                <w:sz w:val="24"/>
                <w:szCs w:val="28"/>
              </w:rPr>
              <w:t>.</w:t>
            </w:r>
          </w:p>
          <w:p w14:paraId="65494246" w14:textId="77777777" w:rsidR="00D7554F" w:rsidRDefault="00D7554F" w:rsidP="00FC781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Sexualised touching, or masturbation, without valid consent</w:t>
            </w:r>
            <w:r w:rsidR="00F7406F">
              <w:rPr>
                <w:sz w:val="24"/>
                <w:szCs w:val="28"/>
              </w:rPr>
              <w:t xml:space="preserve"> or capacity</w:t>
            </w:r>
            <w:r w:rsidR="00B27BBE">
              <w:rPr>
                <w:sz w:val="24"/>
                <w:szCs w:val="28"/>
              </w:rPr>
              <w:t xml:space="preserve"> in any </w:t>
            </w:r>
            <w:r w:rsidR="00802B55">
              <w:rPr>
                <w:sz w:val="24"/>
                <w:szCs w:val="28"/>
              </w:rPr>
              <w:t>environment.</w:t>
            </w:r>
          </w:p>
          <w:p w14:paraId="46806C9E" w14:textId="77777777" w:rsidR="00913308" w:rsidRPr="00913308" w:rsidRDefault="00913308" w:rsidP="00FC781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Attempted penetration by any means </w:t>
            </w:r>
            <w:r>
              <w:rPr>
                <w:sz w:val="24"/>
                <w:szCs w:val="28"/>
              </w:rPr>
              <w:t>without valid consent</w:t>
            </w:r>
            <w:r w:rsidR="00F7406F">
              <w:rPr>
                <w:sz w:val="24"/>
                <w:szCs w:val="28"/>
              </w:rPr>
              <w:t xml:space="preserve"> or capacity</w:t>
            </w:r>
            <w:r w:rsidR="00B27BBE">
              <w:rPr>
                <w:sz w:val="24"/>
                <w:szCs w:val="28"/>
              </w:rPr>
              <w:t xml:space="preserve"> in any </w:t>
            </w:r>
            <w:r w:rsidR="00802B55">
              <w:rPr>
                <w:sz w:val="24"/>
                <w:szCs w:val="28"/>
              </w:rPr>
              <w:t>environment.</w:t>
            </w:r>
          </w:p>
          <w:p w14:paraId="47D3C689" w14:textId="77777777" w:rsidR="00715A92" w:rsidRDefault="00715A92" w:rsidP="00FC781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721308">
              <w:rPr>
                <w:sz w:val="24"/>
                <w:szCs w:val="28"/>
              </w:rPr>
              <w:t xml:space="preserve">Sexual exploitation, </w:t>
            </w:r>
            <w:r w:rsidR="00473ABF" w:rsidRPr="00721308">
              <w:rPr>
                <w:sz w:val="24"/>
                <w:szCs w:val="28"/>
              </w:rPr>
              <w:t>including grooming, or coercion</w:t>
            </w:r>
            <w:r w:rsidR="00B27BBE">
              <w:rPr>
                <w:sz w:val="24"/>
                <w:szCs w:val="28"/>
              </w:rPr>
              <w:t xml:space="preserve"> in any </w:t>
            </w:r>
            <w:r w:rsidR="00802B55">
              <w:rPr>
                <w:sz w:val="24"/>
                <w:szCs w:val="28"/>
              </w:rPr>
              <w:t>environment</w:t>
            </w:r>
            <w:r w:rsidR="00802B55" w:rsidRPr="00721308">
              <w:rPr>
                <w:sz w:val="24"/>
                <w:szCs w:val="28"/>
              </w:rPr>
              <w:t>.</w:t>
            </w:r>
          </w:p>
          <w:p w14:paraId="22744725" w14:textId="77777777" w:rsidR="00715A92" w:rsidRPr="00721308" w:rsidRDefault="00913308" w:rsidP="00FC781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Any sexual activity (</w:t>
            </w:r>
            <w:r w:rsidRPr="00913308">
              <w:rPr>
                <w:sz w:val="24"/>
                <w:szCs w:val="28"/>
              </w:rPr>
              <w:t>s</w:t>
            </w:r>
            <w:r w:rsidR="00715A92" w:rsidRPr="00913308">
              <w:rPr>
                <w:sz w:val="24"/>
                <w:szCs w:val="28"/>
              </w:rPr>
              <w:t>ex, touching, masturbation, sexual assault and exploitation</w:t>
            </w:r>
            <w:r w:rsidRPr="00913308">
              <w:rPr>
                <w:sz w:val="24"/>
                <w:szCs w:val="28"/>
              </w:rPr>
              <w:t>)</w:t>
            </w:r>
            <w:r w:rsidR="00715A92" w:rsidRPr="00913308">
              <w:rPr>
                <w:sz w:val="24"/>
                <w:szCs w:val="28"/>
              </w:rPr>
              <w:t xml:space="preserve"> </w:t>
            </w:r>
            <w:hyperlink r:id="rId53" w:history="1">
              <w:r w:rsidR="00715A92" w:rsidRPr="0049467B">
                <w:rPr>
                  <w:rStyle w:val="Hyperlink"/>
                  <w:sz w:val="24"/>
                  <w:szCs w:val="28"/>
                </w:rPr>
                <w:t>by a person in a position of trust</w:t>
              </w:r>
              <w:r w:rsidRPr="0049467B">
                <w:rPr>
                  <w:rStyle w:val="Hyperlink"/>
                  <w:sz w:val="24"/>
                  <w:szCs w:val="28"/>
                </w:rPr>
                <w:t xml:space="preserve"> (PIPOT),</w:t>
              </w:r>
            </w:hyperlink>
            <w:r w:rsidRPr="00913308">
              <w:rPr>
                <w:sz w:val="24"/>
                <w:szCs w:val="28"/>
              </w:rPr>
              <w:t xml:space="preserve"> or paid carer, with the</w:t>
            </w:r>
            <w:r w:rsidR="00302B8B">
              <w:rPr>
                <w:sz w:val="24"/>
                <w:szCs w:val="28"/>
              </w:rPr>
              <w:t xml:space="preserve"> Adult</w:t>
            </w:r>
            <w:r w:rsidR="00B27BBE">
              <w:rPr>
                <w:sz w:val="24"/>
                <w:szCs w:val="28"/>
              </w:rPr>
              <w:t xml:space="preserve"> in any environment</w:t>
            </w:r>
            <w:r w:rsidRPr="00913308">
              <w:rPr>
                <w:sz w:val="24"/>
                <w:szCs w:val="28"/>
              </w:rPr>
              <w:t>.</w:t>
            </w:r>
          </w:p>
        </w:tc>
      </w:tr>
    </w:tbl>
    <w:p w14:paraId="063C7CB8" w14:textId="77777777" w:rsidR="00473ABF" w:rsidRDefault="00473ABF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98942BC" w14:textId="77777777" w:rsidR="00512DC3" w:rsidRPr="00416A62" w:rsidRDefault="005B0305" w:rsidP="006D4320">
      <w:pPr>
        <w:pStyle w:val="Heading1"/>
        <w:numPr>
          <w:ilvl w:val="0"/>
          <w:numId w:val="59"/>
        </w:numPr>
        <w:ind w:left="567" w:hanging="567"/>
      </w:pPr>
      <w:bookmarkStart w:id="21" w:name="_Toc193880675"/>
      <w:r>
        <w:lastRenderedPageBreak/>
        <w:t>A</w:t>
      </w:r>
      <w:r w:rsidR="00E47C12">
        <w:t xml:space="preserve"> final</w:t>
      </w:r>
      <w:r>
        <w:t xml:space="preserve"> reminder of a</w:t>
      </w:r>
      <w:r w:rsidR="00400AAF" w:rsidRPr="00416A62">
        <w:t>lternatives to a safeguarding enquiry</w:t>
      </w:r>
      <w:bookmarkEnd w:id="21"/>
    </w:p>
    <w:p w14:paraId="01D2005D" w14:textId="77777777" w:rsidR="00416A62" w:rsidRPr="00416A62" w:rsidRDefault="00416A62" w:rsidP="00416A62">
      <w:pPr>
        <w:spacing w:line="240" w:lineRule="auto"/>
        <w:rPr>
          <w:sz w:val="28"/>
          <w:szCs w:val="32"/>
        </w:rPr>
      </w:pPr>
    </w:p>
    <w:p w14:paraId="7064AFFF" w14:textId="77777777" w:rsidR="00400AAF" w:rsidRPr="00A05107" w:rsidRDefault="00400AAF" w:rsidP="00A05107">
      <w:pPr>
        <w:pStyle w:val="NoSpacing"/>
      </w:pPr>
      <w:r w:rsidRPr="00A05107">
        <w:t>A concern which does not meet the criteria for a safeguarding enquiry will still need to be responded to appropriately.</w:t>
      </w:r>
    </w:p>
    <w:p w14:paraId="61C0BD07" w14:textId="77777777" w:rsidR="00400AAF" w:rsidRPr="00A05107" w:rsidRDefault="00400AAF" w:rsidP="004F5422">
      <w:pPr>
        <w:pStyle w:val="NoSpacing"/>
        <w:spacing w:after="120"/>
      </w:pPr>
      <w:r w:rsidRPr="00A05107">
        <w:t>Below is a list of possible alternative actions (this list is not exhaustive)</w:t>
      </w:r>
      <w:r w:rsidR="005B0305" w:rsidRPr="00A05107">
        <w:t>.</w:t>
      </w:r>
    </w:p>
    <w:p w14:paraId="100C5E8D" w14:textId="77777777" w:rsidR="00400AAF" w:rsidRPr="00416A62" w:rsidRDefault="00400AAF" w:rsidP="00FC7814">
      <w:pPr>
        <w:pStyle w:val="NoSpacing"/>
        <w:numPr>
          <w:ilvl w:val="0"/>
          <w:numId w:val="60"/>
        </w:numPr>
      </w:pPr>
      <w:r w:rsidRPr="00416A62">
        <w:t>Assessment of health and social care needs</w:t>
      </w:r>
      <w:r w:rsidR="00700D2D" w:rsidRPr="00416A62">
        <w:t xml:space="preserve"> (professional Social Care support</w:t>
      </w:r>
      <w:r w:rsidR="00802B55" w:rsidRPr="00416A62">
        <w:t>)</w:t>
      </w:r>
      <w:r w:rsidR="00802B55">
        <w:t>.</w:t>
      </w:r>
    </w:p>
    <w:p w14:paraId="4593F873" w14:textId="77777777" w:rsidR="00400AAF" w:rsidRPr="00416A62" w:rsidRDefault="00400AAF" w:rsidP="00FC7814">
      <w:pPr>
        <w:pStyle w:val="NoSpacing"/>
        <w:numPr>
          <w:ilvl w:val="0"/>
          <w:numId w:val="60"/>
        </w:numPr>
      </w:pPr>
      <w:r w:rsidRPr="00416A62">
        <w:t>Review of current needs and services (single provider or MDT</w:t>
      </w:r>
      <w:r w:rsidR="00802B55" w:rsidRPr="00416A62">
        <w:t>)</w:t>
      </w:r>
      <w:r w:rsidR="00802B55">
        <w:t>.</w:t>
      </w:r>
    </w:p>
    <w:p w14:paraId="58AF3A94" w14:textId="77777777" w:rsidR="00400AAF" w:rsidRPr="00416A62" w:rsidRDefault="00400AAF" w:rsidP="00FC7814">
      <w:pPr>
        <w:pStyle w:val="NoSpacing"/>
        <w:numPr>
          <w:ilvl w:val="0"/>
          <w:numId w:val="60"/>
        </w:numPr>
      </w:pPr>
      <w:r w:rsidRPr="00416A62">
        <w:t xml:space="preserve">Provider concerns </w:t>
      </w:r>
      <w:r w:rsidR="00802B55" w:rsidRPr="00416A62">
        <w:t>meeting</w:t>
      </w:r>
      <w:r w:rsidR="00802B55">
        <w:t>.</w:t>
      </w:r>
    </w:p>
    <w:p w14:paraId="556721B2" w14:textId="77777777" w:rsidR="00400AAF" w:rsidRPr="00416A62" w:rsidRDefault="00400AAF" w:rsidP="00FC7814">
      <w:pPr>
        <w:pStyle w:val="NoSpacing"/>
        <w:numPr>
          <w:ilvl w:val="0"/>
          <w:numId w:val="60"/>
        </w:numPr>
      </w:pPr>
      <w:r w:rsidRPr="00416A62">
        <w:t xml:space="preserve">Actions by contracts and commissioning </w:t>
      </w:r>
      <w:r w:rsidR="00802B55" w:rsidRPr="00416A62">
        <w:t>teams</w:t>
      </w:r>
      <w:r w:rsidR="00802B55">
        <w:t>.</w:t>
      </w:r>
    </w:p>
    <w:p w14:paraId="70849303" w14:textId="77777777" w:rsidR="00400AAF" w:rsidRPr="00416A62" w:rsidRDefault="005B0305" w:rsidP="00FC7814">
      <w:pPr>
        <w:pStyle w:val="NoSpacing"/>
        <w:numPr>
          <w:ilvl w:val="0"/>
          <w:numId w:val="60"/>
        </w:numPr>
      </w:pPr>
      <w:r>
        <w:t xml:space="preserve">Referral to other services or </w:t>
      </w:r>
      <w:r w:rsidR="00802B55" w:rsidRPr="00416A62">
        <w:t>agencies</w:t>
      </w:r>
      <w:r w:rsidR="00802B55">
        <w:t>.</w:t>
      </w:r>
    </w:p>
    <w:p w14:paraId="2908C2C4" w14:textId="77777777" w:rsidR="00300BAE" w:rsidRPr="00416A62" w:rsidRDefault="00300BAE" w:rsidP="00FC7814">
      <w:pPr>
        <w:pStyle w:val="NoSpacing"/>
        <w:numPr>
          <w:ilvl w:val="0"/>
          <w:numId w:val="60"/>
        </w:numPr>
      </w:pPr>
      <w:r w:rsidRPr="00416A62">
        <w:t xml:space="preserve">Complaint </w:t>
      </w:r>
      <w:r w:rsidR="00802B55" w:rsidRPr="00416A62">
        <w:t>processes</w:t>
      </w:r>
      <w:r w:rsidR="00802B55">
        <w:t>.</w:t>
      </w:r>
    </w:p>
    <w:p w14:paraId="5024A99A" w14:textId="77777777" w:rsidR="00300BAE" w:rsidRPr="00416A62" w:rsidRDefault="00300BAE" w:rsidP="00FC7814">
      <w:pPr>
        <w:pStyle w:val="NoSpacing"/>
        <w:numPr>
          <w:ilvl w:val="0"/>
          <w:numId w:val="60"/>
        </w:numPr>
      </w:pPr>
      <w:r w:rsidRPr="00416A62">
        <w:t xml:space="preserve">Disciplinary </w:t>
      </w:r>
      <w:r w:rsidR="00802B55" w:rsidRPr="00416A62">
        <w:t>action</w:t>
      </w:r>
      <w:r w:rsidR="00802B55">
        <w:t>.</w:t>
      </w:r>
    </w:p>
    <w:p w14:paraId="298B4EF7" w14:textId="77777777" w:rsidR="00300BAE" w:rsidRPr="00416A62" w:rsidRDefault="005B0305" w:rsidP="00FC7814">
      <w:pPr>
        <w:pStyle w:val="NoSpacing"/>
        <w:numPr>
          <w:ilvl w:val="0"/>
          <w:numId w:val="60"/>
        </w:numPr>
      </w:pPr>
      <w:r>
        <w:t>Complaint or</w:t>
      </w:r>
      <w:r w:rsidR="00300BAE" w:rsidRPr="00416A62">
        <w:t xml:space="preserve"> report to </w:t>
      </w:r>
      <w:r w:rsidR="00802B55" w:rsidRPr="00416A62">
        <w:t>CQC</w:t>
      </w:r>
      <w:r w:rsidR="00802B55">
        <w:t>.</w:t>
      </w:r>
      <w:r w:rsidR="00300BAE" w:rsidRPr="00416A62">
        <w:t xml:space="preserve"> </w:t>
      </w:r>
    </w:p>
    <w:p w14:paraId="60612149" w14:textId="77777777" w:rsidR="00700D2D" w:rsidRPr="00416A62" w:rsidRDefault="00700D2D" w:rsidP="00FC7814">
      <w:pPr>
        <w:pStyle w:val="NoSpacing"/>
        <w:numPr>
          <w:ilvl w:val="0"/>
          <w:numId w:val="60"/>
        </w:numPr>
      </w:pPr>
      <w:r w:rsidRPr="00416A62">
        <w:t>Signposting to alternative preventative services, e.g., Drug and Alcohol, Domestic Abuse, voluntary services, etc.</w:t>
      </w:r>
    </w:p>
    <w:p w14:paraId="0946D945" w14:textId="77777777" w:rsidR="00CE0825" w:rsidRPr="00A05107" w:rsidRDefault="00CE0825" w:rsidP="00A05107">
      <w:pPr>
        <w:pStyle w:val="NoSpacing"/>
      </w:pPr>
    </w:p>
    <w:p w14:paraId="7E09E72E" w14:textId="77777777" w:rsidR="005D2ADC" w:rsidRPr="00A05107" w:rsidRDefault="00CE0825" w:rsidP="00A05107">
      <w:pPr>
        <w:pStyle w:val="NoSpacing"/>
      </w:pPr>
      <w:r w:rsidRPr="00A05107">
        <w:t xml:space="preserve">If you are worried about an adult with care and support needs, </w:t>
      </w:r>
      <w:r w:rsidR="00AE04D5" w:rsidRPr="00A05107">
        <w:t>do not</w:t>
      </w:r>
      <w:r w:rsidRPr="00A05107">
        <w:t xml:space="preserve"> stay silent. To do nothing is not an option. Decisions made by the safeguarding adult team will be made based on the information available at the time. </w:t>
      </w:r>
    </w:p>
    <w:p w14:paraId="5CF6DBFA" w14:textId="77777777" w:rsidR="005D2ADC" w:rsidRPr="00A05107" w:rsidRDefault="005D2ADC" w:rsidP="00A05107">
      <w:pPr>
        <w:pStyle w:val="NoSpacing"/>
      </w:pPr>
    </w:p>
    <w:p w14:paraId="0561E0DD" w14:textId="77777777" w:rsidR="005D2ADC" w:rsidRDefault="005D2ADC" w:rsidP="004F5422">
      <w:pPr>
        <w:pStyle w:val="NoSpacing"/>
        <w:spacing w:after="120"/>
      </w:pPr>
      <w:r w:rsidRPr="005D2ADC">
        <w:t>For all safeguarding adult referrals in Derbyshire please telephone Call Derbyshire before submitting the referral form.</w:t>
      </w:r>
    </w:p>
    <w:p w14:paraId="16FC2600" w14:textId="77777777" w:rsidR="005D2ADC" w:rsidRPr="005D2ADC" w:rsidRDefault="005D2ADC" w:rsidP="00537E27">
      <w:pPr>
        <w:pStyle w:val="NoSpacing"/>
        <w:numPr>
          <w:ilvl w:val="0"/>
          <w:numId w:val="76"/>
        </w:numPr>
        <w:rPr>
          <w:lang w:eastAsia="en-GB"/>
        </w:rPr>
      </w:pPr>
      <w:r w:rsidRPr="005D2ADC">
        <w:rPr>
          <w:lang w:eastAsia="en-GB"/>
        </w:rPr>
        <w:t>from 8am to 8pm on Monday to Friday and from 9:30am to 4pm on Saturdays tel: 01629 533190</w:t>
      </w:r>
    </w:p>
    <w:p w14:paraId="5355F005" w14:textId="2238F94C" w:rsidR="00A05107" w:rsidRPr="00537E27" w:rsidRDefault="005D2ADC" w:rsidP="002E51C5">
      <w:pPr>
        <w:pStyle w:val="NoSpacing"/>
        <w:numPr>
          <w:ilvl w:val="0"/>
          <w:numId w:val="76"/>
        </w:numPr>
        <w:jc w:val="left"/>
        <w:rPr>
          <w:szCs w:val="24"/>
          <w:lang w:eastAsia="en-GB"/>
        </w:rPr>
      </w:pPr>
      <w:r w:rsidRPr="005D2ADC">
        <w:rPr>
          <w:lang w:eastAsia="en-GB"/>
        </w:rPr>
        <w:t>outside office hours tel: 01629 532600</w:t>
      </w:r>
    </w:p>
    <w:p w14:paraId="60E2A525" w14:textId="77777777" w:rsidR="005D2ADC" w:rsidRPr="00537E27" w:rsidRDefault="005D2ADC" w:rsidP="00537E27">
      <w:pPr>
        <w:pStyle w:val="NoSpacing"/>
        <w:numPr>
          <w:ilvl w:val="0"/>
          <w:numId w:val="76"/>
        </w:numPr>
        <w:jc w:val="left"/>
        <w:rPr>
          <w:rFonts w:ascii="Calibri" w:hAnsi="Calibri" w:cs="Calibri"/>
          <w:szCs w:val="24"/>
        </w:rPr>
      </w:pPr>
      <w:r w:rsidRPr="00537E27">
        <w:rPr>
          <w:rFonts w:ascii="Calibri" w:hAnsi="Calibri" w:cs="Calibri"/>
          <w:szCs w:val="24"/>
        </w:rPr>
        <w:t xml:space="preserve">Safeguarding Adults Referral form: </w:t>
      </w:r>
      <w:hyperlink r:id="rId54" w:history="1">
        <w:r w:rsidRPr="00537E27">
          <w:rPr>
            <w:rStyle w:val="Hyperlink"/>
            <w:rFonts w:ascii="Calibri" w:hAnsi="Calibri" w:cs="Calibri"/>
            <w:szCs w:val="24"/>
          </w:rPr>
          <w:t>Safeguarding adult referrals - Derbyshire Safeguarding Adults Board (derbyshiresab.org.uk)</w:t>
        </w:r>
      </w:hyperlink>
    </w:p>
    <w:p w14:paraId="71E65C92" w14:textId="77777777" w:rsidR="005D2ADC" w:rsidRPr="005D2ADC" w:rsidRDefault="005D2ADC" w:rsidP="00CE0825">
      <w:pPr>
        <w:rPr>
          <w:rFonts w:ascii="Calibri" w:hAnsi="Calibri" w:cs="Calibri"/>
          <w:sz w:val="28"/>
          <w:szCs w:val="28"/>
        </w:rPr>
      </w:pPr>
    </w:p>
    <w:p w14:paraId="2D7A4EF7" w14:textId="77777777" w:rsidR="00CE0825" w:rsidRPr="00537E27" w:rsidRDefault="005D2ADC" w:rsidP="00537E27">
      <w:pPr>
        <w:pStyle w:val="NoSpacing"/>
      </w:pPr>
      <w:r w:rsidRPr="00537E27">
        <w:t xml:space="preserve">For Derby City: </w:t>
      </w:r>
      <w:r w:rsidR="00CE0825" w:rsidRPr="00537E27">
        <w:t xml:space="preserve">Phone the Safeguarding Adults Team on 01332 642855 or email </w:t>
      </w:r>
      <w:hyperlink r:id="rId55" w:history="1">
        <w:r w:rsidR="00CE0825" w:rsidRPr="00537E27">
          <w:rPr>
            <w:rStyle w:val="Hyperlink"/>
            <w:rFonts w:ascii="Calibri" w:hAnsi="Calibri" w:cs="Calibri"/>
            <w:szCs w:val="24"/>
          </w:rPr>
          <w:t>AdultsMASH@derby.gov.uk</w:t>
        </w:r>
      </w:hyperlink>
      <w:r w:rsidR="00CE0825" w:rsidRPr="00537E27">
        <w:t xml:space="preserve"> or complete a secure electronic </w:t>
      </w:r>
      <w:hyperlink r:id="rId56" w:history="1">
        <w:r w:rsidR="00CE0825" w:rsidRPr="00537E27">
          <w:rPr>
            <w:rStyle w:val="Hyperlink"/>
            <w:rFonts w:ascii="Calibri" w:hAnsi="Calibri" w:cs="Calibri"/>
            <w:szCs w:val="24"/>
          </w:rPr>
          <w:t>safeguarding referral form</w:t>
        </w:r>
      </w:hyperlink>
      <w:r w:rsidR="00CE0825" w:rsidRPr="00537E27">
        <w:t>.</w:t>
      </w:r>
    </w:p>
    <w:p w14:paraId="4834325F" w14:textId="77777777" w:rsidR="00CE0825" w:rsidRPr="005D2ADC" w:rsidRDefault="00CE0825" w:rsidP="00537E27">
      <w:pPr>
        <w:pStyle w:val="NoSpacing"/>
      </w:pPr>
    </w:p>
    <w:p w14:paraId="157D3BC8" w14:textId="77777777" w:rsidR="00184019" w:rsidRPr="005D2ADC" w:rsidRDefault="00CE0825" w:rsidP="00537E27">
      <w:pPr>
        <w:pStyle w:val="NoSpacing"/>
      </w:pPr>
      <w:r w:rsidRPr="005D2ADC">
        <w:t>In an emergency always contact the relevant emergency service by dialling 999. If it is not an emergency but is a police matter dial 101.</w:t>
      </w:r>
    </w:p>
    <w:p w14:paraId="006B3643" w14:textId="77777777" w:rsidR="00CE0825" w:rsidRPr="005D2ADC" w:rsidRDefault="00CE0825" w:rsidP="00537E27">
      <w:pPr>
        <w:pStyle w:val="NoSpacing"/>
      </w:pPr>
    </w:p>
    <w:p w14:paraId="2C0D4A35" w14:textId="77777777" w:rsidR="00416A62" w:rsidRPr="00055382" w:rsidRDefault="00416A62" w:rsidP="00055382">
      <w:pPr>
        <w:rPr>
          <w:i/>
          <w:iCs/>
        </w:rPr>
      </w:pPr>
      <w:r w:rsidRPr="00055382">
        <w:rPr>
          <w:i/>
          <w:iCs/>
        </w:rPr>
        <w:t>-End of document-</w:t>
      </w:r>
    </w:p>
    <w:sectPr w:rsidR="00416A62" w:rsidRPr="00055382" w:rsidSect="008A7DE9">
      <w:headerReference w:type="default" r:id="rId57"/>
      <w:footerReference w:type="even" r:id="rId58"/>
      <w:footerReference w:type="default" r:id="rId59"/>
      <w:footerReference w:type="first" r:id="rId60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4807" w14:textId="77777777" w:rsidR="00A358CB" w:rsidRDefault="00A358CB" w:rsidP="003770AC">
      <w:pPr>
        <w:spacing w:line="240" w:lineRule="auto"/>
      </w:pPr>
      <w:r>
        <w:separator/>
      </w:r>
    </w:p>
  </w:endnote>
  <w:endnote w:type="continuationSeparator" w:id="0">
    <w:p w14:paraId="3AEDBE88" w14:textId="77777777" w:rsidR="00A358CB" w:rsidRDefault="00A358CB" w:rsidP="00377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6C27" w14:textId="77777777" w:rsidR="008B7A52" w:rsidRDefault="008B7A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B5E287" wp14:editId="67C014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4445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36842" w14:textId="77777777" w:rsidR="008B7A52" w:rsidRPr="008B7A52" w:rsidRDefault="008B7A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7A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5E2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1536842" w14:textId="77777777" w:rsidR="008B7A52" w:rsidRPr="008B7A52" w:rsidRDefault="008B7A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7A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C218" w14:textId="77777777" w:rsidR="008B7A52" w:rsidRDefault="008B7A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E56A08" wp14:editId="52218CDF">
              <wp:simplePos x="914400" y="69405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4445"/>
              <wp:wrapSquare wrapText="bothSides"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6D750" w14:textId="77777777" w:rsidR="008B7A52" w:rsidRPr="008B7A52" w:rsidRDefault="008B7A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7A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56A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UBLIC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E16D750" w14:textId="77777777" w:rsidR="008B7A52" w:rsidRPr="008B7A52" w:rsidRDefault="008B7A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7A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5084" w14:textId="77777777" w:rsidR="008B7A52" w:rsidRDefault="008B7A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262A4A" wp14:editId="0F314C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4445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2C4ED" w14:textId="77777777" w:rsidR="008B7A52" w:rsidRPr="008B7A52" w:rsidRDefault="008B7A5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7A5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62A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042C4ED" w14:textId="77777777" w:rsidR="008B7A52" w:rsidRPr="008B7A52" w:rsidRDefault="008B7A5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7A5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EE0A" w14:textId="77777777" w:rsidR="00A358CB" w:rsidRDefault="00A358CB" w:rsidP="003770AC">
      <w:pPr>
        <w:spacing w:line="240" w:lineRule="auto"/>
      </w:pPr>
      <w:r>
        <w:separator/>
      </w:r>
    </w:p>
  </w:footnote>
  <w:footnote w:type="continuationSeparator" w:id="0">
    <w:p w14:paraId="42CB9689" w14:textId="77777777" w:rsidR="00A358CB" w:rsidRDefault="00A358CB" w:rsidP="003770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871438895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716844103"/>
          <w:docPartObj>
            <w:docPartGallery w:val="Page Numbers (Top of Page)"/>
            <w:docPartUnique/>
          </w:docPartObj>
        </w:sdtPr>
        <w:sdtContent>
          <w:p w14:paraId="7E950F39" w14:textId="2A06A62D" w:rsidR="008B7A52" w:rsidRPr="008E4FA2" w:rsidRDefault="008B7A52" w:rsidP="008B7A52">
            <w:pPr>
              <w:pStyle w:val="Footer"/>
              <w:rPr>
                <w:b/>
                <w:bCs/>
                <w:sz w:val="24"/>
                <w:szCs w:val="24"/>
              </w:rPr>
            </w:pPr>
            <w:r w:rsidRPr="008E4FA2">
              <w:rPr>
                <w:sz w:val="24"/>
                <w:szCs w:val="24"/>
              </w:rPr>
              <w:t>Decision Making Guidance (v</w:t>
            </w:r>
            <w:r w:rsidR="009508CA">
              <w:rPr>
                <w:sz w:val="24"/>
                <w:szCs w:val="24"/>
              </w:rPr>
              <w:t>2.</w:t>
            </w:r>
            <w:r w:rsidR="009852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852EA">
              <w:rPr>
                <w:sz w:val="24"/>
                <w:szCs w:val="24"/>
              </w:rPr>
              <w:t>March 2025</w:t>
            </w:r>
            <w:r>
              <w:rPr>
                <w:sz w:val="24"/>
                <w:szCs w:val="24"/>
              </w:rPr>
              <w:t>)</w:t>
            </w:r>
            <w:r w:rsidRPr="008E4FA2">
              <w:rPr>
                <w:sz w:val="24"/>
                <w:szCs w:val="24"/>
              </w:rPr>
              <w:tab/>
            </w:r>
            <w:r w:rsidRPr="008E4FA2">
              <w:rPr>
                <w:sz w:val="24"/>
                <w:szCs w:val="24"/>
              </w:rPr>
              <w:tab/>
            </w:r>
            <w:r w:rsidRPr="008E4FA2">
              <w:rPr>
                <w:sz w:val="24"/>
                <w:szCs w:val="24"/>
              </w:rPr>
              <w:tab/>
            </w:r>
            <w:r w:rsidRPr="008E4FA2">
              <w:rPr>
                <w:sz w:val="24"/>
                <w:szCs w:val="24"/>
              </w:rPr>
              <w:tab/>
            </w:r>
            <w:r w:rsidRPr="008E4FA2">
              <w:rPr>
                <w:sz w:val="24"/>
                <w:szCs w:val="24"/>
              </w:rPr>
              <w:tab/>
            </w:r>
            <w:r w:rsidRPr="008E4FA2">
              <w:rPr>
                <w:sz w:val="24"/>
                <w:szCs w:val="24"/>
              </w:rPr>
              <w:tab/>
              <w:t xml:space="preserve">Page </w:t>
            </w:r>
            <w:r w:rsidRPr="008E4FA2">
              <w:rPr>
                <w:b/>
                <w:bCs/>
                <w:sz w:val="24"/>
                <w:szCs w:val="24"/>
              </w:rPr>
              <w:fldChar w:fldCharType="begin"/>
            </w:r>
            <w:r w:rsidRPr="008E4FA2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8E4FA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8E4FA2">
              <w:rPr>
                <w:b/>
                <w:bCs/>
                <w:sz w:val="24"/>
                <w:szCs w:val="24"/>
              </w:rPr>
              <w:fldChar w:fldCharType="end"/>
            </w:r>
            <w:r w:rsidRPr="008E4FA2">
              <w:rPr>
                <w:sz w:val="24"/>
                <w:szCs w:val="24"/>
              </w:rPr>
              <w:t xml:space="preserve"> of </w:t>
            </w:r>
            <w:r w:rsidRPr="008E4FA2">
              <w:rPr>
                <w:b/>
                <w:bCs/>
                <w:sz w:val="24"/>
                <w:szCs w:val="24"/>
              </w:rPr>
              <w:fldChar w:fldCharType="begin"/>
            </w:r>
            <w:r w:rsidRPr="008E4FA2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8E4FA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32</w:t>
            </w:r>
            <w:r w:rsidRPr="008E4FA2">
              <w:rPr>
                <w:b/>
                <w:bCs/>
                <w:sz w:val="24"/>
                <w:szCs w:val="24"/>
              </w:rPr>
              <w:fldChar w:fldCharType="end"/>
            </w:r>
          </w:p>
          <w:p w14:paraId="3775F332" w14:textId="77777777" w:rsidR="008B7A52" w:rsidRPr="008B7A52" w:rsidRDefault="008B7A52" w:rsidP="008B7A52">
            <w:pPr>
              <w:pStyle w:val="Footer"/>
              <w:rPr>
                <w:bCs/>
                <w:sz w:val="24"/>
                <w:szCs w:val="24"/>
              </w:rPr>
            </w:pPr>
            <w:r w:rsidRPr="008E4FA2">
              <w:rPr>
                <w:bCs/>
                <w:sz w:val="24"/>
                <w:szCs w:val="24"/>
              </w:rPr>
              <w:t xml:space="preserve">Review date: </w:t>
            </w:r>
            <w:r>
              <w:rPr>
                <w:bCs/>
                <w:sz w:val="24"/>
                <w:szCs w:val="24"/>
              </w:rPr>
              <w:t xml:space="preserve">July </w:t>
            </w:r>
            <w:r w:rsidRPr="008E4FA2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</w:p>
        </w:sdtContent>
      </w:sdt>
    </w:sdtContent>
  </w:sdt>
  <w:p w14:paraId="42FF97CF" w14:textId="77777777" w:rsidR="009538BE" w:rsidRPr="008B7A52" w:rsidRDefault="009538BE" w:rsidP="008B7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114"/>
    <w:multiLevelType w:val="hybridMultilevel"/>
    <w:tmpl w:val="B896092A"/>
    <w:lvl w:ilvl="0" w:tplc="E5BAC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04F3B"/>
    <w:multiLevelType w:val="hybridMultilevel"/>
    <w:tmpl w:val="BCA0EA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02F91"/>
    <w:multiLevelType w:val="hybridMultilevel"/>
    <w:tmpl w:val="74BE3C6A"/>
    <w:lvl w:ilvl="0" w:tplc="33A6CB1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0E56"/>
    <w:multiLevelType w:val="hybridMultilevel"/>
    <w:tmpl w:val="7B76E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31710"/>
    <w:multiLevelType w:val="hybridMultilevel"/>
    <w:tmpl w:val="9A8A1742"/>
    <w:lvl w:ilvl="0" w:tplc="EBFCC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572B4"/>
    <w:multiLevelType w:val="hybridMultilevel"/>
    <w:tmpl w:val="449A2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76552"/>
    <w:multiLevelType w:val="hybridMultilevel"/>
    <w:tmpl w:val="CFD83670"/>
    <w:lvl w:ilvl="0" w:tplc="F58226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48EB"/>
    <w:multiLevelType w:val="hybridMultilevel"/>
    <w:tmpl w:val="5E1CE448"/>
    <w:lvl w:ilvl="0" w:tplc="290ABF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36478"/>
    <w:multiLevelType w:val="hybridMultilevel"/>
    <w:tmpl w:val="34249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63032"/>
    <w:multiLevelType w:val="hybridMultilevel"/>
    <w:tmpl w:val="4C64EBD4"/>
    <w:lvl w:ilvl="0" w:tplc="FE7C67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70F7C"/>
    <w:multiLevelType w:val="hybridMultilevel"/>
    <w:tmpl w:val="529ECCE8"/>
    <w:lvl w:ilvl="0" w:tplc="DC66F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3A08AA"/>
    <w:multiLevelType w:val="hybridMultilevel"/>
    <w:tmpl w:val="0FFA5A62"/>
    <w:lvl w:ilvl="0" w:tplc="EBFCC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D1040"/>
    <w:multiLevelType w:val="hybridMultilevel"/>
    <w:tmpl w:val="83E430D4"/>
    <w:lvl w:ilvl="0" w:tplc="821256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E7330"/>
    <w:multiLevelType w:val="hybridMultilevel"/>
    <w:tmpl w:val="E3025F2C"/>
    <w:lvl w:ilvl="0" w:tplc="A00EE0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C54A5"/>
    <w:multiLevelType w:val="hybridMultilevel"/>
    <w:tmpl w:val="BF9C4E6E"/>
    <w:lvl w:ilvl="0" w:tplc="4A66B65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92326"/>
    <w:multiLevelType w:val="hybridMultilevel"/>
    <w:tmpl w:val="29F86C9A"/>
    <w:lvl w:ilvl="0" w:tplc="DC66F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F78D6"/>
    <w:multiLevelType w:val="hybridMultilevel"/>
    <w:tmpl w:val="20D86524"/>
    <w:lvl w:ilvl="0" w:tplc="89482C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84F25"/>
    <w:multiLevelType w:val="hybridMultilevel"/>
    <w:tmpl w:val="94FC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E24D6"/>
    <w:multiLevelType w:val="hybridMultilevel"/>
    <w:tmpl w:val="D7CC6C48"/>
    <w:lvl w:ilvl="0" w:tplc="902A0B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F0C51"/>
    <w:multiLevelType w:val="hybridMultilevel"/>
    <w:tmpl w:val="C5AA8AB2"/>
    <w:lvl w:ilvl="0" w:tplc="DC66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73C24"/>
    <w:multiLevelType w:val="hybridMultilevel"/>
    <w:tmpl w:val="EF589F46"/>
    <w:lvl w:ilvl="0" w:tplc="C77452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50C44"/>
    <w:multiLevelType w:val="hybridMultilevel"/>
    <w:tmpl w:val="7570D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4156A8"/>
    <w:multiLevelType w:val="hybridMultilevel"/>
    <w:tmpl w:val="E02C7396"/>
    <w:lvl w:ilvl="0" w:tplc="C7C2D5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B24FA"/>
    <w:multiLevelType w:val="hybridMultilevel"/>
    <w:tmpl w:val="28BAD6E2"/>
    <w:lvl w:ilvl="0" w:tplc="1FBA8A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3A0B7C"/>
    <w:multiLevelType w:val="hybridMultilevel"/>
    <w:tmpl w:val="04F692B8"/>
    <w:lvl w:ilvl="0" w:tplc="4768C1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A47E17"/>
    <w:multiLevelType w:val="hybridMultilevel"/>
    <w:tmpl w:val="483E0232"/>
    <w:lvl w:ilvl="0" w:tplc="8D32440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B356E"/>
    <w:multiLevelType w:val="hybridMultilevel"/>
    <w:tmpl w:val="4E92B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1C6826"/>
    <w:multiLevelType w:val="hybridMultilevel"/>
    <w:tmpl w:val="545A7A4C"/>
    <w:lvl w:ilvl="0" w:tplc="137E2E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233F7"/>
    <w:multiLevelType w:val="hybridMultilevel"/>
    <w:tmpl w:val="8E96B724"/>
    <w:lvl w:ilvl="0" w:tplc="72D0EF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EC3DE1"/>
    <w:multiLevelType w:val="hybridMultilevel"/>
    <w:tmpl w:val="E4EE184E"/>
    <w:lvl w:ilvl="0" w:tplc="C1C67BB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9C7D9B"/>
    <w:multiLevelType w:val="hybridMultilevel"/>
    <w:tmpl w:val="8C94AA72"/>
    <w:lvl w:ilvl="0" w:tplc="527837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050760"/>
    <w:multiLevelType w:val="hybridMultilevel"/>
    <w:tmpl w:val="599E780A"/>
    <w:lvl w:ilvl="0" w:tplc="EBFCC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5D37B5"/>
    <w:multiLevelType w:val="hybridMultilevel"/>
    <w:tmpl w:val="1B6C6556"/>
    <w:lvl w:ilvl="0" w:tplc="0518C4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66450A"/>
    <w:multiLevelType w:val="hybridMultilevel"/>
    <w:tmpl w:val="B7F26DBE"/>
    <w:lvl w:ilvl="0" w:tplc="FE7C67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B16A3E"/>
    <w:multiLevelType w:val="hybridMultilevel"/>
    <w:tmpl w:val="000C0A1C"/>
    <w:lvl w:ilvl="0" w:tplc="4F6406B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754350"/>
    <w:multiLevelType w:val="hybridMultilevel"/>
    <w:tmpl w:val="F8D82602"/>
    <w:lvl w:ilvl="0" w:tplc="845C20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462D13"/>
    <w:multiLevelType w:val="hybridMultilevel"/>
    <w:tmpl w:val="FD4CE338"/>
    <w:lvl w:ilvl="0" w:tplc="5B08AA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77614B"/>
    <w:multiLevelType w:val="hybridMultilevel"/>
    <w:tmpl w:val="8EE08952"/>
    <w:lvl w:ilvl="0" w:tplc="DC66F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7A44DF"/>
    <w:multiLevelType w:val="hybridMultilevel"/>
    <w:tmpl w:val="A6A823AC"/>
    <w:lvl w:ilvl="0" w:tplc="EBFCC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AD6FA4"/>
    <w:multiLevelType w:val="hybridMultilevel"/>
    <w:tmpl w:val="8666607E"/>
    <w:lvl w:ilvl="0" w:tplc="EBFCC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D27831"/>
    <w:multiLevelType w:val="hybridMultilevel"/>
    <w:tmpl w:val="2B501800"/>
    <w:lvl w:ilvl="0" w:tplc="2FA67D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9119CE"/>
    <w:multiLevelType w:val="hybridMultilevel"/>
    <w:tmpl w:val="F238F818"/>
    <w:lvl w:ilvl="0" w:tplc="EBFCC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337811"/>
    <w:multiLevelType w:val="hybridMultilevel"/>
    <w:tmpl w:val="DF86B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2C0806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9BF59AA"/>
    <w:multiLevelType w:val="hybridMultilevel"/>
    <w:tmpl w:val="DDF0EDE0"/>
    <w:lvl w:ilvl="0" w:tplc="EBFCC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F4448D"/>
    <w:multiLevelType w:val="hybridMultilevel"/>
    <w:tmpl w:val="78BAF364"/>
    <w:lvl w:ilvl="0" w:tplc="D10897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DB07F6"/>
    <w:multiLevelType w:val="hybridMultilevel"/>
    <w:tmpl w:val="BB043688"/>
    <w:lvl w:ilvl="0" w:tplc="5B08AA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0A0EAB"/>
    <w:multiLevelType w:val="hybridMultilevel"/>
    <w:tmpl w:val="B694D1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AA587D"/>
    <w:multiLevelType w:val="hybridMultilevel"/>
    <w:tmpl w:val="8DC8A2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9601328"/>
    <w:multiLevelType w:val="hybridMultilevel"/>
    <w:tmpl w:val="58CABA56"/>
    <w:lvl w:ilvl="0" w:tplc="F2925DE4">
      <w:start w:val="1"/>
      <w:numFmt w:val="decimal"/>
      <w:lvlText w:val="%1."/>
      <w:lvlJc w:val="left"/>
      <w:pPr>
        <w:ind w:left="360" w:hanging="360"/>
      </w:pPr>
      <w:rPr>
        <w:color w:val="952D8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7527DD"/>
    <w:multiLevelType w:val="hybridMultilevel"/>
    <w:tmpl w:val="46F6A0D0"/>
    <w:lvl w:ilvl="0" w:tplc="CE8C75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7A54FB"/>
    <w:multiLevelType w:val="hybridMultilevel"/>
    <w:tmpl w:val="84BCA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E82EEF"/>
    <w:multiLevelType w:val="hybridMultilevel"/>
    <w:tmpl w:val="17AEB0B2"/>
    <w:lvl w:ilvl="0" w:tplc="16A658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2D226C"/>
    <w:multiLevelType w:val="hybridMultilevel"/>
    <w:tmpl w:val="4D260D56"/>
    <w:lvl w:ilvl="0" w:tplc="DC66F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BD96193"/>
    <w:multiLevelType w:val="hybridMultilevel"/>
    <w:tmpl w:val="E9A85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C416336"/>
    <w:multiLevelType w:val="hybridMultilevel"/>
    <w:tmpl w:val="2AEAC8AA"/>
    <w:lvl w:ilvl="0" w:tplc="B77225B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D53719D"/>
    <w:multiLevelType w:val="hybridMultilevel"/>
    <w:tmpl w:val="38D8080A"/>
    <w:lvl w:ilvl="0" w:tplc="D3CCD2B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1A2576"/>
    <w:multiLevelType w:val="multilevel"/>
    <w:tmpl w:val="D40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F9D4EA3"/>
    <w:multiLevelType w:val="hybridMultilevel"/>
    <w:tmpl w:val="1772DC20"/>
    <w:lvl w:ilvl="0" w:tplc="42BEF95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9F0295"/>
    <w:multiLevelType w:val="hybridMultilevel"/>
    <w:tmpl w:val="DC00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132EE8"/>
    <w:multiLevelType w:val="hybridMultilevel"/>
    <w:tmpl w:val="8ABA6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8B22A3"/>
    <w:multiLevelType w:val="hybridMultilevel"/>
    <w:tmpl w:val="12BADEAE"/>
    <w:lvl w:ilvl="0" w:tplc="6C241C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981068"/>
    <w:multiLevelType w:val="hybridMultilevel"/>
    <w:tmpl w:val="22CC5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8D673D"/>
    <w:multiLevelType w:val="hybridMultilevel"/>
    <w:tmpl w:val="ACFCBE50"/>
    <w:lvl w:ilvl="0" w:tplc="DC66F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8793737"/>
    <w:multiLevelType w:val="hybridMultilevel"/>
    <w:tmpl w:val="5B1E0278"/>
    <w:lvl w:ilvl="0" w:tplc="2ED297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7A35F5"/>
    <w:multiLevelType w:val="hybridMultilevel"/>
    <w:tmpl w:val="55D062A8"/>
    <w:lvl w:ilvl="0" w:tplc="EBFCC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61575A"/>
    <w:multiLevelType w:val="hybridMultilevel"/>
    <w:tmpl w:val="F0EC34C8"/>
    <w:lvl w:ilvl="0" w:tplc="9A66D1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4913CCC"/>
    <w:multiLevelType w:val="hybridMultilevel"/>
    <w:tmpl w:val="D5BE8B8A"/>
    <w:lvl w:ilvl="0" w:tplc="EBFCC7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F9559F"/>
    <w:multiLevelType w:val="hybridMultilevel"/>
    <w:tmpl w:val="D18ED2CC"/>
    <w:lvl w:ilvl="0" w:tplc="7F2678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33073B"/>
    <w:multiLevelType w:val="hybridMultilevel"/>
    <w:tmpl w:val="6ACED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751FAD"/>
    <w:multiLevelType w:val="hybridMultilevel"/>
    <w:tmpl w:val="CFDCE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AC80ED4"/>
    <w:multiLevelType w:val="hybridMultilevel"/>
    <w:tmpl w:val="5DC000DC"/>
    <w:lvl w:ilvl="0" w:tplc="55D8A35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6E0719"/>
    <w:multiLevelType w:val="hybridMultilevel"/>
    <w:tmpl w:val="F72A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4E1799"/>
    <w:multiLevelType w:val="hybridMultilevel"/>
    <w:tmpl w:val="20C6B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5E631E"/>
    <w:multiLevelType w:val="hybridMultilevel"/>
    <w:tmpl w:val="98B845AC"/>
    <w:lvl w:ilvl="0" w:tplc="3F168EC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EC02DC"/>
    <w:multiLevelType w:val="hybridMultilevel"/>
    <w:tmpl w:val="2796E9F2"/>
    <w:lvl w:ilvl="0" w:tplc="771AAB2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FB752A7"/>
    <w:multiLevelType w:val="hybridMultilevel"/>
    <w:tmpl w:val="34A4D9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531684">
    <w:abstractNumId w:val="19"/>
  </w:num>
  <w:num w:numId="2" w16cid:durableId="1449853240">
    <w:abstractNumId w:val="62"/>
  </w:num>
  <w:num w:numId="3" w16cid:durableId="2064911542">
    <w:abstractNumId w:val="10"/>
  </w:num>
  <w:num w:numId="4" w16cid:durableId="1629629771">
    <w:abstractNumId w:val="15"/>
  </w:num>
  <w:num w:numId="5" w16cid:durableId="1632787049">
    <w:abstractNumId w:val="52"/>
  </w:num>
  <w:num w:numId="6" w16cid:durableId="2103145025">
    <w:abstractNumId w:val="28"/>
  </w:num>
  <w:num w:numId="7" w16cid:durableId="1680695064">
    <w:abstractNumId w:val="3"/>
  </w:num>
  <w:num w:numId="8" w16cid:durableId="747850705">
    <w:abstractNumId w:val="21"/>
  </w:num>
  <w:num w:numId="9" w16cid:durableId="152451356">
    <w:abstractNumId w:val="43"/>
  </w:num>
  <w:num w:numId="10" w16cid:durableId="1150949761">
    <w:abstractNumId w:val="4"/>
  </w:num>
  <w:num w:numId="11" w16cid:durableId="834807280">
    <w:abstractNumId w:val="31"/>
  </w:num>
  <w:num w:numId="12" w16cid:durableId="170145064">
    <w:abstractNumId w:val="66"/>
  </w:num>
  <w:num w:numId="13" w16cid:durableId="2091810003">
    <w:abstractNumId w:val="38"/>
  </w:num>
  <w:num w:numId="14" w16cid:durableId="2077118898">
    <w:abstractNumId w:val="39"/>
  </w:num>
  <w:num w:numId="15" w16cid:durableId="98918949">
    <w:abstractNumId w:val="64"/>
  </w:num>
  <w:num w:numId="16" w16cid:durableId="1099763310">
    <w:abstractNumId w:val="41"/>
  </w:num>
  <w:num w:numId="17" w16cid:durableId="1927685386">
    <w:abstractNumId w:val="11"/>
  </w:num>
  <w:num w:numId="18" w16cid:durableId="1217006139">
    <w:abstractNumId w:val="47"/>
  </w:num>
  <w:num w:numId="19" w16cid:durableId="1482771235">
    <w:abstractNumId w:val="42"/>
  </w:num>
  <w:num w:numId="20" w16cid:durableId="569272555">
    <w:abstractNumId w:val="45"/>
  </w:num>
  <w:num w:numId="21" w16cid:durableId="1111165223">
    <w:abstractNumId w:val="35"/>
  </w:num>
  <w:num w:numId="22" w16cid:durableId="839546536">
    <w:abstractNumId w:val="73"/>
  </w:num>
  <w:num w:numId="23" w16cid:durableId="9139100">
    <w:abstractNumId w:val="57"/>
  </w:num>
  <w:num w:numId="24" w16cid:durableId="360282709">
    <w:abstractNumId w:val="44"/>
  </w:num>
  <w:num w:numId="25" w16cid:durableId="209848560">
    <w:abstractNumId w:val="49"/>
  </w:num>
  <w:num w:numId="26" w16cid:durableId="894970043">
    <w:abstractNumId w:val="67"/>
  </w:num>
  <w:num w:numId="27" w16cid:durableId="1500927996">
    <w:abstractNumId w:val="70"/>
  </w:num>
  <w:num w:numId="28" w16cid:durableId="134219688">
    <w:abstractNumId w:val="63"/>
  </w:num>
  <w:num w:numId="29" w16cid:durableId="360858350">
    <w:abstractNumId w:val="7"/>
  </w:num>
  <w:num w:numId="30" w16cid:durableId="1330332158">
    <w:abstractNumId w:val="24"/>
  </w:num>
  <w:num w:numId="31" w16cid:durableId="2004356967">
    <w:abstractNumId w:val="2"/>
  </w:num>
  <w:num w:numId="32" w16cid:durableId="1567951315">
    <w:abstractNumId w:val="55"/>
  </w:num>
  <w:num w:numId="33" w16cid:durableId="976296100">
    <w:abstractNumId w:val="54"/>
  </w:num>
  <w:num w:numId="34" w16cid:durableId="572547267">
    <w:abstractNumId w:val="74"/>
  </w:num>
  <w:num w:numId="35" w16cid:durableId="385952141">
    <w:abstractNumId w:val="34"/>
  </w:num>
  <w:num w:numId="36" w16cid:durableId="1461532049">
    <w:abstractNumId w:val="20"/>
  </w:num>
  <w:num w:numId="37" w16cid:durableId="1761637000">
    <w:abstractNumId w:val="60"/>
  </w:num>
  <w:num w:numId="38" w16cid:durableId="1714308978">
    <w:abstractNumId w:val="22"/>
  </w:num>
  <w:num w:numId="39" w16cid:durableId="1809318481">
    <w:abstractNumId w:val="13"/>
  </w:num>
  <w:num w:numId="40" w16cid:durableId="380517336">
    <w:abstractNumId w:val="51"/>
  </w:num>
  <w:num w:numId="41" w16cid:durableId="2064987991">
    <w:abstractNumId w:val="18"/>
  </w:num>
  <w:num w:numId="42" w16cid:durableId="1914315206">
    <w:abstractNumId w:val="14"/>
  </w:num>
  <w:num w:numId="43" w16cid:durableId="793255420">
    <w:abstractNumId w:val="16"/>
  </w:num>
  <w:num w:numId="44" w16cid:durableId="1851219223">
    <w:abstractNumId w:val="27"/>
  </w:num>
  <w:num w:numId="45" w16cid:durableId="689725756">
    <w:abstractNumId w:val="12"/>
  </w:num>
  <w:num w:numId="46" w16cid:durableId="606812716">
    <w:abstractNumId w:val="6"/>
  </w:num>
  <w:num w:numId="47" w16cid:durableId="2051373585">
    <w:abstractNumId w:val="32"/>
  </w:num>
  <w:num w:numId="48" w16cid:durableId="618797992">
    <w:abstractNumId w:val="25"/>
  </w:num>
  <w:num w:numId="49" w16cid:durableId="1341355574">
    <w:abstractNumId w:val="40"/>
  </w:num>
  <w:num w:numId="50" w16cid:durableId="415515457">
    <w:abstractNumId w:val="23"/>
  </w:num>
  <w:num w:numId="51" w16cid:durableId="240262359">
    <w:abstractNumId w:val="29"/>
  </w:num>
  <w:num w:numId="52" w16cid:durableId="1739285738">
    <w:abstractNumId w:val="30"/>
  </w:num>
  <w:num w:numId="53" w16cid:durableId="74404557">
    <w:abstractNumId w:val="33"/>
  </w:num>
  <w:num w:numId="54" w16cid:durableId="512692972">
    <w:abstractNumId w:val="9"/>
  </w:num>
  <w:num w:numId="55" w16cid:durableId="2001037276">
    <w:abstractNumId w:val="53"/>
  </w:num>
  <w:num w:numId="56" w16cid:durableId="1096902063">
    <w:abstractNumId w:val="1"/>
  </w:num>
  <w:num w:numId="57" w16cid:durableId="484014579">
    <w:abstractNumId w:val="26"/>
  </w:num>
  <w:num w:numId="58" w16cid:durableId="1098521356">
    <w:abstractNumId w:val="69"/>
  </w:num>
  <w:num w:numId="59" w16cid:durableId="1112674592">
    <w:abstractNumId w:val="48"/>
  </w:num>
  <w:num w:numId="60" w16cid:durableId="380206288">
    <w:abstractNumId w:val="37"/>
  </w:num>
  <w:num w:numId="61" w16cid:durableId="273514031">
    <w:abstractNumId w:val="75"/>
  </w:num>
  <w:num w:numId="62" w16cid:durableId="605964713">
    <w:abstractNumId w:val="56"/>
  </w:num>
  <w:num w:numId="63" w16cid:durableId="197670708">
    <w:abstractNumId w:val="71"/>
  </w:num>
  <w:num w:numId="64" w16cid:durableId="37513872">
    <w:abstractNumId w:val="0"/>
  </w:num>
  <w:num w:numId="65" w16cid:durableId="1543325675">
    <w:abstractNumId w:val="65"/>
  </w:num>
  <w:num w:numId="66" w16cid:durableId="2059207264">
    <w:abstractNumId w:val="36"/>
  </w:num>
  <w:num w:numId="67" w16cid:durableId="734011440">
    <w:abstractNumId w:val="72"/>
  </w:num>
  <w:num w:numId="68" w16cid:durableId="619723195">
    <w:abstractNumId w:val="5"/>
  </w:num>
  <w:num w:numId="69" w16cid:durableId="1021778253">
    <w:abstractNumId w:val="46"/>
  </w:num>
  <w:num w:numId="70" w16cid:durableId="1608928505">
    <w:abstractNumId w:val="50"/>
  </w:num>
  <w:num w:numId="71" w16cid:durableId="858350369">
    <w:abstractNumId w:val="17"/>
  </w:num>
  <w:num w:numId="72" w16cid:durableId="120612227">
    <w:abstractNumId w:val="8"/>
  </w:num>
  <w:num w:numId="73" w16cid:durableId="457534667">
    <w:abstractNumId w:val="59"/>
  </w:num>
  <w:num w:numId="74" w16cid:durableId="1728071376">
    <w:abstractNumId w:val="61"/>
  </w:num>
  <w:num w:numId="75" w16cid:durableId="508063505">
    <w:abstractNumId w:val="68"/>
  </w:num>
  <w:num w:numId="76" w16cid:durableId="2072731242">
    <w:abstractNumId w:val="5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0AC"/>
    <w:rsid w:val="000030EA"/>
    <w:rsid w:val="00007D4B"/>
    <w:rsid w:val="00010BB2"/>
    <w:rsid w:val="00011EDB"/>
    <w:rsid w:val="000129B4"/>
    <w:rsid w:val="00015586"/>
    <w:rsid w:val="00020841"/>
    <w:rsid w:val="0003062B"/>
    <w:rsid w:val="0003487D"/>
    <w:rsid w:val="00035506"/>
    <w:rsid w:val="000372EA"/>
    <w:rsid w:val="000436BB"/>
    <w:rsid w:val="00045A9E"/>
    <w:rsid w:val="00046926"/>
    <w:rsid w:val="00051A33"/>
    <w:rsid w:val="00055382"/>
    <w:rsid w:val="00055C2F"/>
    <w:rsid w:val="00057C54"/>
    <w:rsid w:val="00060F97"/>
    <w:rsid w:val="0006685D"/>
    <w:rsid w:val="00066D33"/>
    <w:rsid w:val="000742F7"/>
    <w:rsid w:val="00076CA8"/>
    <w:rsid w:val="00085457"/>
    <w:rsid w:val="00090854"/>
    <w:rsid w:val="00090EA5"/>
    <w:rsid w:val="000926F5"/>
    <w:rsid w:val="00093DA8"/>
    <w:rsid w:val="000A0032"/>
    <w:rsid w:val="000A2C59"/>
    <w:rsid w:val="000A5348"/>
    <w:rsid w:val="000A5953"/>
    <w:rsid w:val="000B49D9"/>
    <w:rsid w:val="000C004E"/>
    <w:rsid w:val="000C25D1"/>
    <w:rsid w:val="000D0CAE"/>
    <w:rsid w:val="000D2852"/>
    <w:rsid w:val="000D2F81"/>
    <w:rsid w:val="000E69ED"/>
    <w:rsid w:val="000E7F94"/>
    <w:rsid w:val="000F0ACD"/>
    <w:rsid w:val="000F1275"/>
    <w:rsid w:val="000F1FFB"/>
    <w:rsid w:val="000F25A6"/>
    <w:rsid w:val="000F265A"/>
    <w:rsid w:val="000F7256"/>
    <w:rsid w:val="0010364F"/>
    <w:rsid w:val="00110B30"/>
    <w:rsid w:val="00110FA6"/>
    <w:rsid w:val="00114FA1"/>
    <w:rsid w:val="00115FBE"/>
    <w:rsid w:val="00116CC6"/>
    <w:rsid w:val="001205F8"/>
    <w:rsid w:val="001234D6"/>
    <w:rsid w:val="0012405E"/>
    <w:rsid w:val="001310F4"/>
    <w:rsid w:val="0013126A"/>
    <w:rsid w:val="0013534F"/>
    <w:rsid w:val="001373F5"/>
    <w:rsid w:val="00147A5F"/>
    <w:rsid w:val="001606F5"/>
    <w:rsid w:val="0016764D"/>
    <w:rsid w:val="00173C4A"/>
    <w:rsid w:val="00174AE0"/>
    <w:rsid w:val="0017686F"/>
    <w:rsid w:val="001807B6"/>
    <w:rsid w:val="001825F2"/>
    <w:rsid w:val="00184019"/>
    <w:rsid w:val="00193AC8"/>
    <w:rsid w:val="001A01E3"/>
    <w:rsid w:val="001A11ED"/>
    <w:rsid w:val="001A1651"/>
    <w:rsid w:val="001A4FD9"/>
    <w:rsid w:val="001A6505"/>
    <w:rsid w:val="001B0C83"/>
    <w:rsid w:val="001B6F83"/>
    <w:rsid w:val="001C219D"/>
    <w:rsid w:val="001C62D3"/>
    <w:rsid w:val="001C6EF1"/>
    <w:rsid w:val="001D0770"/>
    <w:rsid w:val="001D16BF"/>
    <w:rsid w:val="001D252E"/>
    <w:rsid w:val="001D38A7"/>
    <w:rsid w:val="001D6713"/>
    <w:rsid w:val="001E083D"/>
    <w:rsid w:val="001E14F8"/>
    <w:rsid w:val="00201ABC"/>
    <w:rsid w:val="002116D2"/>
    <w:rsid w:val="002132F9"/>
    <w:rsid w:val="00213751"/>
    <w:rsid w:val="002139FD"/>
    <w:rsid w:val="0021627F"/>
    <w:rsid w:val="0022075C"/>
    <w:rsid w:val="002264BE"/>
    <w:rsid w:val="00226856"/>
    <w:rsid w:val="0022788F"/>
    <w:rsid w:val="00227E72"/>
    <w:rsid w:val="00232A9B"/>
    <w:rsid w:val="002348F2"/>
    <w:rsid w:val="00234E9D"/>
    <w:rsid w:val="00250537"/>
    <w:rsid w:val="00257A9E"/>
    <w:rsid w:val="00260515"/>
    <w:rsid w:val="00260B54"/>
    <w:rsid w:val="0026219B"/>
    <w:rsid w:val="002660D6"/>
    <w:rsid w:val="0026621A"/>
    <w:rsid w:val="00266BBC"/>
    <w:rsid w:val="00270629"/>
    <w:rsid w:val="00274091"/>
    <w:rsid w:val="002768E5"/>
    <w:rsid w:val="00280748"/>
    <w:rsid w:val="00282B25"/>
    <w:rsid w:val="00282F75"/>
    <w:rsid w:val="0028705F"/>
    <w:rsid w:val="002913D6"/>
    <w:rsid w:val="00295898"/>
    <w:rsid w:val="00297832"/>
    <w:rsid w:val="002A01AC"/>
    <w:rsid w:val="002A1379"/>
    <w:rsid w:val="002A164D"/>
    <w:rsid w:val="002A18AD"/>
    <w:rsid w:val="002A1D03"/>
    <w:rsid w:val="002A5924"/>
    <w:rsid w:val="002B205F"/>
    <w:rsid w:val="002B3C42"/>
    <w:rsid w:val="002B4803"/>
    <w:rsid w:val="002B5A07"/>
    <w:rsid w:val="002C0825"/>
    <w:rsid w:val="002C2C4F"/>
    <w:rsid w:val="002C3980"/>
    <w:rsid w:val="002D4419"/>
    <w:rsid w:val="002D5E00"/>
    <w:rsid w:val="002D69A9"/>
    <w:rsid w:val="002E206E"/>
    <w:rsid w:val="002E28FB"/>
    <w:rsid w:val="002E43A3"/>
    <w:rsid w:val="002E6AE0"/>
    <w:rsid w:val="002F323F"/>
    <w:rsid w:val="002F6B43"/>
    <w:rsid w:val="0030075C"/>
    <w:rsid w:val="00300BAE"/>
    <w:rsid w:val="00301046"/>
    <w:rsid w:val="00301665"/>
    <w:rsid w:val="0030194F"/>
    <w:rsid w:val="00302B8B"/>
    <w:rsid w:val="00303239"/>
    <w:rsid w:val="0030536A"/>
    <w:rsid w:val="003101CF"/>
    <w:rsid w:val="00310348"/>
    <w:rsid w:val="00311B57"/>
    <w:rsid w:val="0031392F"/>
    <w:rsid w:val="00316332"/>
    <w:rsid w:val="00317997"/>
    <w:rsid w:val="00325181"/>
    <w:rsid w:val="00325A3D"/>
    <w:rsid w:val="003271AE"/>
    <w:rsid w:val="00327A09"/>
    <w:rsid w:val="00330682"/>
    <w:rsid w:val="00331A67"/>
    <w:rsid w:val="00334B92"/>
    <w:rsid w:val="00335D6C"/>
    <w:rsid w:val="0034129B"/>
    <w:rsid w:val="00341EFD"/>
    <w:rsid w:val="00356641"/>
    <w:rsid w:val="00362FE2"/>
    <w:rsid w:val="003634EC"/>
    <w:rsid w:val="0036368F"/>
    <w:rsid w:val="0037488B"/>
    <w:rsid w:val="0037616A"/>
    <w:rsid w:val="0037697C"/>
    <w:rsid w:val="003770AC"/>
    <w:rsid w:val="00383067"/>
    <w:rsid w:val="00384238"/>
    <w:rsid w:val="00385D09"/>
    <w:rsid w:val="003A00B8"/>
    <w:rsid w:val="003A5990"/>
    <w:rsid w:val="003A79EF"/>
    <w:rsid w:val="003B73F3"/>
    <w:rsid w:val="003D4AF0"/>
    <w:rsid w:val="003D4B70"/>
    <w:rsid w:val="003D659C"/>
    <w:rsid w:val="003E40B4"/>
    <w:rsid w:val="003E4DB1"/>
    <w:rsid w:val="003E50E1"/>
    <w:rsid w:val="003F6E5C"/>
    <w:rsid w:val="003F6E86"/>
    <w:rsid w:val="00400AAF"/>
    <w:rsid w:val="004018BA"/>
    <w:rsid w:val="004047AA"/>
    <w:rsid w:val="0041003B"/>
    <w:rsid w:val="004130AD"/>
    <w:rsid w:val="004139AF"/>
    <w:rsid w:val="00416A62"/>
    <w:rsid w:val="004276A4"/>
    <w:rsid w:val="00427A62"/>
    <w:rsid w:val="00430A11"/>
    <w:rsid w:val="00430ABB"/>
    <w:rsid w:val="004311A0"/>
    <w:rsid w:val="00446FEB"/>
    <w:rsid w:val="00450D99"/>
    <w:rsid w:val="004516CC"/>
    <w:rsid w:val="004546E0"/>
    <w:rsid w:val="004634C9"/>
    <w:rsid w:val="00463BF6"/>
    <w:rsid w:val="004711D3"/>
    <w:rsid w:val="00471230"/>
    <w:rsid w:val="00473ABF"/>
    <w:rsid w:val="00476318"/>
    <w:rsid w:val="00481D21"/>
    <w:rsid w:val="00492771"/>
    <w:rsid w:val="004933CA"/>
    <w:rsid w:val="0049467B"/>
    <w:rsid w:val="00495810"/>
    <w:rsid w:val="004B68C5"/>
    <w:rsid w:val="004C2C8E"/>
    <w:rsid w:val="004C6C2A"/>
    <w:rsid w:val="004D378B"/>
    <w:rsid w:val="004E75C7"/>
    <w:rsid w:val="004F277A"/>
    <w:rsid w:val="004F5422"/>
    <w:rsid w:val="004F724F"/>
    <w:rsid w:val="00500231"/>
    <w:rsid w:val="005017B3"/>
    <w:rsid w:val="005039B1"/>
    <w:rsid w:val="0051195E"/>
    <w:rsid w:val="005123D0"/>
    <w:rsid w:val="00512DC3"/>
    <w:rsid w:val="00513A69"/>
    <w:rsid w:val="00521211"/>
    <w:rsid w:val="0052675B"/>
    <w:rsid w:val="00527F99"/>
    <w:rsid w:val="0053604C"/>
    <w:rsid w:val="00537E27"/>
    <w:rsid w:val="00557CAB"/>
    <w:rsid w:val="00566141"/>
    <w:rsid w:val="00574C29"/>
    <w:rsid w:val="00592F1B"/>
    <w:rsid w:val="00595FFF"/>
    <w:rsid w:val="00597CC5"/>
    <w:rsid w:val="005A0948"/>
    <w:rsid w:val="005A2C8B"/>
    <w:rsid w:val="005B0305"/>
    <w:rsid w:val="005B655C"/>
    <w:rsid w:val="005C15A9"/>
    <w:rsid w:val="005C1607"/>
    <w:rsid w:val="005C59C4"/>
    <w:rsid w:val="005C6BA5"/>
    <w:rsid w:val="005D12AA"/>
    <w:rsid w:val="005D2ADC"/>
    <w:rsid w:val="005E2576"/>
    <w:rsid w:val="005E2775"/>
    <w:rsid w:val="005E50ED"/>
    <w:rsid w:val="005E5B75"/>
    <w:rsid w:val="005F1AE5"/>
    <w:rsid w:val="005F26F9"/>
    <w:rsid w:val="00600543"/>
    <w:rsid w:val="00603DB7"/>
    <w:rsid w:val="00606A8C"/>
    <w:rsid w:val="0061055D"/>
    <w:rsid w:val="00615733"/>
    <w:rsid w:val="0062213B"/>
    <w:rsid w:val="00624081"/>
    <w:rsid w:val="00625D86"/>
    <w:rsid w:val="00634AFA"/>
    <w:rsid w:val="00635713"/>
    <w:rsid w:val="00640AB9"/>
    <w:rsid w:val="00642A4B"/>
    <w:rsid w:val="0064727B"/>
    <w:rsid w:val="00650132"/>
    <w:rsid w:val="006512F3"/>
    <w:rsid w:val="006528EC"/>
    <w:rsid w:val="006539A6"/>
    <w:rsid w:val="00660E87"/>
    <w:rsid w:val="00662889"/>
    <w:rsid w:val="00667BE8"/>
    <w:rsid w:val="00670323"/>
    <w:rsid w:val="00670B77"/>
    <w:rsid w:val="006767F8"/>
    <w:rsid w:val="00676CB3"/>
    <w:rsid w:val="00691963"/>
    <w:rsid w:val="00694C83"/>
    <w:rsid w:val="006A0BD1"/>
    <w:rsid w:val="006A0F7F"/>
    <w:rsid w:val="006A42B3"/>
    <w:rsid w:val="006B2D22"/>
    <w:rsid w:val="006B570A"/>
    <w:rsid w:val="006C515F"/>
    <w:rsid w:val="006D06E8"/>
    <w:rsid w:val="006D4320"/>
    <w:rsid w:val="006E2333"/>
    <w:rsid w:val="006E4EFB"/>
    <w:rsid w:val="006E636E"/>
    <w:rsid w:val="006E75D4"/>
    <w:rsid w:val="006F3C1A"/>
    <w:rsid w:val="006F7B92"/>
    <w:rsid w:val="007003BB"/>
    <w:rsid w:val="00700D2D"/>
    <w:rsid w:val="0070265E"/>
    <w:rsid w:val="00715A92"/>
    <w:rsid w:val="00721308"/>
    <w:rsid w:val="00722386"/>
    <w:rsid w:val="00733695"/>
    <w:rsid w:val="0074134F"/>
    <w:rsid w:val="00742FCB"/>
    <w:rsid w:val="0074744A"/>
    <w:rsid w:val="00751875"/>
    <w:rsid w:val="00755753"/>
    <w:rsid w:val="00764D84"/>
    <w:rsid w:val="00765D69"/>
    <w:rsid w:val="0077275C"/>
    <w:rsid w:val="00775323"/>
    <w:rsid w:val="0077635F"/>
    <w:rsid w:val="00777214"/>
    <w:rsid w:val="00782DB2"/>
    <w:rsid w:val="007848A6"/>
    <w:rsid w:val="00785839"/>
    <w:rsid w:val="00790016"/>
    <w:rsid w:val="00791448"/>
    <w:rsid w:val="00792EA2"/>
    <w:rsid w:val="0079762B"/>
    <w:rsid w:val="007A0068"/>
    <w:rsid w:val="007A53AE"/>
    <w:rsid w:val="007A5860"/>
    <w:rsid w:val="007C054C"/>
    <w:rsid w:val="007C0C0B"/>
    <w:rsid w:val="007C19D3"/>
    <w:rsid w:val="007D1BCE"/>
    <w:rsid w:val="007D4BB3"/>
    <w:rsid w:val="007E0398"/>
    <w:rsid w:val="007E1F08"/>
    <w:rsid w:val="007E65C2"/>
    <w:rsid w:val="007E7E97"/>
    <w:rsid w:val="007F35DD"/>
    <w:rsid w:val="00800CB6"/>
    <w:rsid w:val="00802098"/>
    <w:rsid w:val="00802B55"/>
    <w:rsid w:val="00803CAB"/>
    <w:rsid w:val="008140D7"/>
    <w:rsid w:val="008150D9"/>
    <w:rsid w:val="0082066C"/>
    <w:rsid w:val="00820D17"/>
    <w:rsid w:val="008237EB"/>
    <w:rsid w:val="008242D1"/>
    <w:rsid w:val="00833917"/>
    <w:rsid w:val="0084440B"/>
    <w:rsid w:val="00846419"/>
    <w:rsid w:val="00846992"/>
    <w:rsid w:val="0085037C"/>
    <w:rsid w:val="008520EB"/>
    <w:rsid w:val="008641BF"/>
    <w:rsid w:val="00864F76"/>
    <w:rsid w:val="00865B67"/>
    <w:rsid w:val="008676D5"/>
    <w:rsid w:val="0088221E"/>
    <w:rsid w:val="0088570D"/>
    <w:rsid w:val="008900A3"/>
    <w:rsid w:val="00891E3B"/>
    <w:rsid w:val="0089544F"/>
    <w:rsid w:val="00897EA5"/>
    <w:rsid w:val="008A0F76"/>
    <w:rsid w:val="008A3587"/>
    <w:rsid w:val="008A7DE9"/>
    <w:rsid w:val="008B0040"/>
    <w:rsid w:val="008B1BA2"/>
    <w:rsid w:val="008B4F4B"/>
    <w:rsid w:val="008B7A52"/>
    <w:rsid w:val="008C0449"/>
    <w:rsid w:val="008C3A83"/>
    <w:rsid w:val="008D3CCE"/>
    <w:rsid w:val="008D5007"/>
    <w:rsid w:val="008E4FA2"/>
    <w:rsid w:val="008E73A1"/>
    <w:rsid w:val="008F3CC0"/>
    <w:rsid w:val="008F4164"/>
    <w:rsid w:val="008F512B"/>
    <w:rsid w:val="0090092E"/>
    <w:rsid w:val="00900F87"/>
    <w:rsid w:val="00902143"/>
    <w:rsid w:val="0090384B"/>
    <w:rsid w:val="00913308"/>
    <w:rsid w:val="00923F62"/>
    <w:rsid w:val="00924662"/>
    <w:rsid w:val="00925CC3"/>
    <w:rsid w:val="00925D50"/>
    <w:rsid w:val="00925E85"/>
    <w:rsid w:val="009322DC"/>
    <w:rsid w:val="00933596"/>
    <w:rsid w:val="009457E3"/>
    <w:rsid w:val="00947AAD"/>
    <w:rsid w:val="009508CA"/>
    <w:rsid w:val="009538BE"/>
    <w:rsid w:val="00954C67"/>
    <w:rsid w:val="00955F59"/>
    <w:rsid w:val="00957DF2"/>
    <w:rsid w:val="0096632F"/>
    <w:rsid w:val="009775F2"/>
    <w:rsid w:val="009852EA"/>
    <w:rsid w:val="009A4EE0"/>
    <w:rsid w:val="009B0E8E"/>
    <w:rsid w:val="009B4C8E"/>
    <w:rsid w:val="009C0EE6"/>
    <w:rsid w:val="009C44DB"/>
    <w:rsid w:val="009C509B"/>
    <w:rsid w:val="009C605A"/>
    <w:rsid w:val="009D1C28"/>
    <w:rsid w:val="009E40A8"/>
    <w:rsid w:val="009E6E49"/>
    <w:rsid w:val="00A02AC5"/>
    <w:rsid w:val="00A04249"/>
    <w:rsid w:val="00A04FAE"/>
    <w:rsid w:val="00A05107"/>
    <w:rsid w:val="00A05929"/>
    <w:rsid w:val="00A06DEF"/>
    <w:rsid w:val="00A10F95"/>
    <w:rsid w:val="00A158F1"/>
    <w:rsid w:val="00A205AB"/>
    <w:rsid w:val="00A22B93"/>
    <w:rsid w:val="00A24B66"/>
    <w:rsid w:val="00A33F4E"/>
    <w:rsid w:val="00A358CB"/>
    <w:rsid w:val="00A37922"/>
    <w:rsid w:val="00A4138D"/>
    <w:rsid w:val="00A46AC1"/>
    <w:rsid w:val="00A5062C"/>
    <w:rsid w:val="00A55761"/>
    <w:rsid w:val="00A62ACD"/>
    <w:rsid w:val="00A6422D"/>
    <w:rsid w:val="00A751B8"/>
    <w:rsid w:val="00A7713B"/>
    <w:rsid w:val="00A84F7F"/>
    <w:rsid w:val="00A8668B"/>
    <w:rsid w:val="00A90D0D"/>
    <w:rsid w:val="00A9114B"/>
    <w:rsid w:val="00A91876"/>
    <w:rsid w:val="00A91C3E"/>
    <w:rsid w:val="00A975DE"/>
    <w:rsid w:val="00AA1D9B"/>
    <w:rsid w:val="00AB013B"/>
    <w:rsid w:val="00AB3DB9"/>
    <w:rsid w:val="00AB4392"/>
    <w:rsid w:val="00AB66CA"/>
    <w:rsid w:val="00AB67E5"/>
    <w:rsid w:val="00AB6860"/>
    <w:rsid w:val="00AC3C2D"/>
    <w:rsid w:val="00AD0193"/>
    <w:rsid w:val="00AD53B0"/>
    <w:rsid w:val="00AD68EE"/>
    <w:rsid w:val="00AE04D5"/>
    <w:rsid w:val="00AE3322"/>
    <w:rsid w:val="00AF06DE"/>
    <w:rsid w:val="00AF5385"/>
    <w:rsid w:val="00B10096"/>
    <w:rsid w:val="00B12415"/>
    <w:rsid w:val="00B16AB5"/>
    <w:rsid w:val="00B1785A"/>
    <w:rsid w:val="00B254F8"/>
    <w:rsid w:val="00B25E41"/>
    <w:rsid w:val="00B27BBE"/>
    <w:rsid w:val="00B318B0"/>
    <w:rsid w:val="00B353FE"/>
    <w:rsid w:val="00B403F1"/>
    <w:rsid w:val="00B40D51"/>
    <w:rsid w:val="00B440DB"/>
    <w:rsid w:val="00B44FAC"/>
    <w:rsid w:val="00B452FA"/>
    <w:rsid w:val="00B565E5"/>
    <w:rsid w:val="00B567E3"/>
    <w:rsid w:val="00B56EC9"/>
    <w:rsid w:val="00B61709"/>
    <w:rsid w:val="00B631D5"/>
    <w:rsid w:val="00B63CA5"/>
    <w:rsid w:val="00B65823"/>
    <w:rsid w:val="00B7185E"/>
    <w:rsid w:val="00B75D20"/>
    <w:rsid w:val="00B8213C"/>
    <w:rsid w:val="00B91A33"/>
    <w:rsid w:val="00B923E1"/>
    <w:rsid w:val="00B92A41"/>
    <w:rsid w:val="00BA5437"/>
    <w:rsid w:val="00BB21F0"/>
    <w:rsid w:val="00BB2FAD"/>
    <w:rsid w:val="00BC1D48"/>
    <w:rsid w:val="00BC20B1"/>
    <w:rsid w:val="00BC471F"/>
    <w:rsid w:val="00BC47E9"/>
    <w:rsid w:val="00BD1163"/>
    <w:rsid w:val="00BD1FF4"/>
    <w:rsid w:val="00BD39E3"/>
    <w:rsid w:val="00BD5909"/>
    <w:rsid w:val="00BD7473"/>
    <w:rsid w:val="00BD7801"/>
    <w:rsid w:val="00BD7E39"/>
    <w:rsid w:val="00BE2284"/>
    <w:rsid w:val="00BF0E4A"/>
    <w:rsid w:val="00BF4771"/>
    <w:rsid w:val="00BF65A1"/>
    <w:rsid w:val="00BF6E5B"/>
    <w:rsid w:val="00C0342E"/>
    <w:rsid w:val="00C05796"/>
    <w:rsid w:val="00C1373A"/>
    <w:rsid w:val="00C14916"/>
    <w:rsid w:val="00C2185F"/>
    <w:rsid w:val="00C26804"/>
    <w:rsid w:val="00C27D59"/>
    <w:rsid w:val="00C32283"/>
    <w:rsid w:val="00C34212"/>
    <w:rsid w:val="00C3467A"/>
    <w:rsid w:val="00C37506"/>
    <w:rsid w:val="00C45B73"/>
    <w:rsid w:val="00C46765"/>
    <w:rsid w:val="00C46AC9"/>
    <w:rsid w:val="00C4764C"/>
    <w:rsid w:val="00C649C6"/>
    <w:rsid w:val="00C67F6A"/>
    <w:rsid w:val="00C70D3B"/>
    <w:rsid w:val="00C72EC4"/>
    <w:rsid w:val="00C763A9"/>
    <w:rsid w:val="00C82211"/>
    <w:rsid w:val="00C82426"/>
    <w:rsid w:val="00C82981"/>
    <w:rsid w:val="00C90C27"/>
    <w:rsid w:val="00C934B6"/>
    <w:rsid w:val="00C940DD"/>
    <w:rsid w:val="00C944AA"/>
    <w:rsid w:val="00C958B6"/>
    <w:rsid w:val="00CA4BF1"/>
    <w:rsid w:val="00CA7E69"/>
    <w:rsid w:val="00CB1DC3"/>
    <w:rsid w:val="00CB4F28"/>
    <w:rsid w:val="00CB56AC"/>
    <w:rsid w:val="00CB5826"/>
    <w:rsid w:val="00CC183B"/>
    <w:rsid w:val="00CC2740"/>
    <w:rsid w:val="00CC4E60"/>
    <w:rsid w:val="00CC508E"/>
    <w:rsid w:val="00CC6AFB"/>
    <w:rsid w:val="00CD2313"/>
    <w:rsid w:val="00CE0825"/>
    <w:rsid w:val="00CE1437"/>
    <w:rsid w:val="00CE46BA"/>
    <w:rsid w:val="00CF0828"/>
    <w:rsid w:val="00CF13E7"/>
    <w:rsid w:val="00CF670C"/>
    <w:rsid w:val="00CF76ED"/>
    <w:rsid w:val="00D025EF"/>
    <w:rsid w:val="00D06823"/>
    <w:rsid w:val="00D13856"/>
    <w:rsid w:val="00D14421"/>
    <w:rsid w:val="00D176E4"/>
    <w:rsid w:val="00D212F7"/>
    <w:rsid w:val="00D27B28"/>
    <w:rsid w:val="00D42AA6"/>
    <w:rsid w:val="00D477BC"/>
    <w:rsid w:val="00D51BAE"/>
    <w:rsid w:val="00D52EC2"/>
    <w:rsid w:val="00D66F2F"/>
    <w:rsid w:val="00D714D4"/>
    <w:rsid w:val="00D7554F"/>
    <w:rsid w:val="00D7596B"/>
    <w:rsid w:val="00D775CF"/>
    <w:rsid w:val="00D804B3"/>
    <w:rsid w:val="00D91A8D"/>
    <w:rsid w:val="00D96815"/>
    <w:rsid w:val="00D96B05"/>
    <w:rsid w:val="00DA0737"/>
    <w:rsid w:val="00DB7904"/>
    <w:rsid w:val="00DC4388"/>
    <w:rsid w:val="00DD4153"/>
    <w:rsid w:val="00DE35B3"/>
    <w:rsid w:val="00DE4E48"/>
    <w:rsid w:val="00DE6986"/>
    <w:rsid w:val="00DF08F4"/>
    <w:rsid w:val="00DF1291"/>
    <w:rsid w:val="00DF34DD"/>
    <w:rsid w:val="00DF7B3A"/>
    <w:rsid w:val="00E04277"/>
    <w:rsid w:val="00E04C2A"/>
    <w:rsid w:val="00E06512"/>
    <w:rsid w:val="00E073CC"/>
    <w:rsid w:val="00E16482"/>
    <w:rsid w:val="00E17096"/>
    <w:rsid w:val="00E17E90"/>
    <w:rsid w:val="00E230B9"/>
    <w:rsid w:val="00E24921"/>
    <w:rsid w:val="00E24F7F"/>
    <w:rsid w:val="00E25021"/>
    <w:rsid w:val="00E25974"/>
    <w:rsid w:val="00E263EE"/>
    <w:rsid w:val="00E31CBD"/>
    <w:rsid w:val="00E40139"/>
    <w:rsid w:val="00E42887"/>
    <w:rsid w:val="00E47797"/>
    <w:rsid w:val="00E47C12"/>
    <w:rsid w:val="00E50226"/>
    <w:rsid w:val="00E50AB1"/>
    <w:rsid w:val="00E6128A"/>
    <w:rsid w:val="00E62E5F"/>
    <w:rsid w:val="00E633B4"/>
    <w:rsid w:val="00E63EE1"/>
    <w:rsid w:val="00E7191D"/>
    <w:rsid w:val="00E73126"/>
    <w:rsid w:val="00E85705"/>
    <w:rsid w:val="00E86A8A"/>
    <w:rsid w:val="00E92BB6"/>
    <w:rsid w:val="00E94680"/>
    <w:rsid w:val="00EA0508"/>
    <w:rsid w:val="00EA6D54"/>
    <w:rsid w:val="00EB031D"/>
    <w:rsid w:val="00EB0F54"/>
    <w:rsid w:val="00ED696F"/>
    <w:rsid w:val="00EE19DC"/>
    <w:rsid w:val="00EE379A"/>
    <w:rsid w:val="00EE47E6"/>
    <w:rsid w:val="00EE5672"/>
    <w:rsid w:val="00EF43E5"/>
    <w:rsid w:val="00EF4C4B"/>
    <w:rsid w:val="00F00D31"/>
    <w:rsid w:val="00F034AE"/>
    <w:rsid w:val="00F0352B"/>
    <w:rsid w:val="00F26611"/>
    <w:rsid w:val="00F337CA"/>
    <w:rsid w:val="00F35BB7"/>
    <w:rsid w:val="00F36B16"/>
    <w:rsid w:val="00F36F24"/>
    <w:rsid w:val="00F37E45"/>
    <w:rsid w:val="00F42015"/>
    <w:rsid w:val="00F4544D"/>
    <w:rsid w:val="00F45CC5"/>
    <w:rsid w:val="00F469A1"/>
    <w:rsid w:val="00F52C08"/>
    <w:rsid w:val="00F539B6"/>
    <w:rsid w:val="00F54698"/>
    <w:rsid w:val="00F6616E"/>
    <w:rsid w:val="00F72BC1"/>
    <w:rsid w:val="00F734FA"/>
    <w:rsid w:val="00F73547"/>
    <w:rsid w:val="00F7406F"/>
    <w:rsid w:val="00F74CB9"/>
    <w:rsid w:val="00F8468B"/>
    <w:rsid w:val="00F862B4"/>
    <w:rsid w:val="00F908A1"/>
    <w:rsid w:val="00F97DA8"/>
    <w:rsid w:val="00FA37E2"/>
    <w:rsid w:val="00FB3C75"/>
    <w:rsid w:val="00FC11EA"/>
    <w:rsid w:val="00FC269F"/>
    <w:rsid w:val="00FC26E1"/>
    <w:rsid w:val="00FC3D76"/>
    <w:rsid w:val="00FC469A"/>
    <w:rsid w:val="00FC58B3"/>
    <w:rsid w:val="00FC5965"/>
    <w:rsid w:val="00FC7814"/>
    <w:rsid w:val="00FD2725"/>
    <w:rsid w:val="00FD374F"/>
    <w:rsid w:val="00FD5BB4"/>
    <w:rsid w:val="00FE3D21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383DA"/>
  <w15:chartTrackingRefBased/>
  <w15:docId w15:val="{485C655F-9E39-41C2-ADE9-2D67E443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D4B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F5422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96329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770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0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0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0AC"/>
  </w:style>
  <w:style w:type="paragraph" w:styleId="Footer">
    <w:name w:val="footer"/>
    <w:basedOn w:val="Normal"/>
    <w:link w:val="FooterChar"/>
    <w:uiPriority w:val="99"/>
    <w:unhideWhenUsed/>
    <w:rsid w:val="003770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0AC"/>
  </w:style>
  <w:style w:type="paragraph" w:styleId="ListParagraph">
    <w:name w:val="List Paragraph"/>
    <w:basedOn w:val="Normal"/>
    <w:uiPriority w:val="34"/>
    <w:qFormat/>
    <w:rsid w:val="007D4BB3"/>
    <w:pPr>
      <w:ind w:left="720"/>
      <w:contextualSpacing/>
    </w:pPr>
  </w:style>
  <w:style w:type="table" w:styleId="TableGrid">
    <w:name w:val="Table Grid"/>
    <w:basedOn w:val="TableNormal"/>
    <w:uiPriority w:val="59"/>
    <w:rsid w:val="0051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5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51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5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1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1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1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46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46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D20"/>
    <w:rPr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rsid w:val="00A37922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4F5422"/>
    <w:rPr>
      <w:rFonts w:ascii="Arial" w:eastAsiaTheme="majorEastAsia" w:hAnsi="Arial" w:cstheme="majorBidi"/>
      <w:b/>
      <w:color w:val="96329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0770"/>
    <w:rPr>
      <w:rFonts w:eastAsiaTheme="majorEastAsia" w:cstheme="majorBidi"/>
      <w:b/>
      <w:color w:val="2E74B5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30AD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32A9B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9762B"/>
    <w:pPr>
      <w:tabs>
        <w:tab w:val="right" w:leader="dot" w:pos="13948"/>
      </w:tabs>
      <w:spacing w:after="100"/>
      <w:ind w:left="709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32A9B"/>
    <w:pPr>
      <w:spacing w:after="100"/>
    </w:pPr>
    <w:rPr>
      <w:rFonts w:eastAsiaTheme="minorEastAsia" w:cs="Times New Roman"/>
      <w:b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32A9B"/>
    <w:pPr>
      <w:spacing w:after="100"/>
      <w:ind w:left="440"/>
    </w:pPr>
    <w:rPr>
      <w:rFonts w:eastAsiaTheme="minorEastAsia" w:cs="Times New Roman"/>
      <w:lang w:val="en-US"/>
    </w:rPr>
  </w:style>
  <w:style w:type="paragraph" w:styleId="NoSpacing">
    <w:name w:val="No Spacing"/>
    <w:aliases w:val="Normal Ephasis"/>
    <w:uiPriority w:val="1"/>
    <w:qFormat/>
    <w:rsid w:val="001D0770"/>
    <w:pPr>
      <w:spacing w:after="0" w:line="240" w:lineRule="auto"/>
      <w:jc w:val="both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53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B7A52"/>
    <w:pPr>
      <w:spacing w:line="240" w:lineRule="auto"/>
      <w:contextualSpacing/>
      <w:jc w:val="both"/>
    </w:pPr>
    <w:rPr>
      <w:rFonts w:ascii="Calibri" w:eastAsia="Times New Roman" w:hAnsi="Calibri" w:cs="Times New Roman"/>
      <w:b/>
      <w:color w:val="952D8E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A52"/>
    <w:rPr>
      <w:rFonts w:ascii="Calibri" w:eastAsia="Times New Roman" w:hAnsi="Calibri" w:cs="Times New Roman"/>
      <w:b/>
      <w:color w:val="952D8E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rbyshiresab-preview.derbyshire.gov.uk/professionals/section-42-enquiries.aspx" TargetMode="External"/><Relationship Id="rId18" Type="http://schemas.openxmlformats.org/officeDocument/2006/relationships/hyperlink" Target="https://www.saferderbyshire.gov.uk/what-we-do/hate-crime/hate-crime.aspx" TargetMode="External"/><Relationship Id="rId26" Type="http://schemas.openxmlformats.org/officeDocument/2006/relationships/hyperlink" Target="https://derbyshiresab-preview.derbyshire.gov.uk/professionals/mental-capacity-act.aspx" TargetMode="External"/><Relationship Id="rId39" Type="http://schemas.openxmlformats.org/officeDocument/2006/relationships/hyperlink" Target="https://www.derbyshire.gov.uk/social-health/care-and-health-service-providers/safety-medication/health-safety-medication-and-catering-policies-for-care-providers.aspx" TargetMode="External"/><Relationship Id="rId21" Type="http://schemas.openxmlformats.org/officeDocument/2006/relationships/hyperlink" Target="https://www.saferderbyshire.gov.uk/what-we-do/domestic-abuse/staff-guidance/black-minority-and-ethnic-groups/female-gender-mutilation/female-genital-mutilation.aspx" TargetMode="External"/><Relationship Id="rId34" Type="http://schemas.openxmlformats.org/officeDocument/2006/relationships/hyperlink" Target="https://www.saferderbyshire.gov.uk/what-we-do/domestic-abuse/staff-guidance/black-minority-and-ethnic-groups/forced-marriage/forced-marriage.aspx" TargetMode="External"/><Relationship Id="rId42" Type="http://schemas.openxmlformats.org/officeDocument/2006/relationships/hyperlink" Target="https://www.gov.uk/government/publications/pressure-ulcers-how-to-safeguard-adults" TargetMode="External"/><Relationship Id="rId47" Type="http://schemas.openxmlformats.org/officeDocument/2006/relationships/hyperlink" Target="https://derbyshiresab-preview.derbyshire.gov.uk/safeguarding-topics/hate-crime.aspx" TargetMode="External"/><Relationship Id="rId50" Type="http://schemas.openxmlformats.org/officeDocument/2006/relationships/hyperlink" Target="https://derbyshiresab-preview.derbyshire.gov.uk/professionals/mental-capacity-act.aspx" TargetMode="External"/><Relationship Id="rId55" Type="http://schemas.openxmlformats.org/officeDocument/2006/relationships/hyperlink" Target="mailto:AdultsMASH@derby.gov.u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aferderbyshire.gov.uk/what-we-do/anti-social-behaviour/anti-social-behaviour.aspx" TargetMode="External"/><Relationship Id="rId20" Type="http://schemas.openxmlformats.org/officeDocument/2006/relationships/hyperlink" Target="https://www.saferderbyshire.gov.uk/what-we-do/counter-terrorism/counter-terrorism.aspx" TargetMode="External"/><Relationship Id="rId29" Type="http://schemas.openxmlformats.org/officeDocument/2006/relationships/hyperlink" Target="https://www.saferderbyshire.gov.uk/what-we-do/modern-slavery-and-organised-crime/modern-slavery-and-organised-crime.aspx" TargetMode="External"/><Relationship Id="rId41" Type="http://schemas.openxmlformats.org/officeDocument/2006/relationships/hyperlink" Target="https://www.gov.uk/government/publications/pressure-ulcers-how-to-safeguard-adults" TargetMode="External"/><Relationship Id="rId54" Type="http://schemas.openxmlformats.org/officeDocument/2006/relationships/hyperlink" Target="https://www.derbyshiresab.org.uk/professionals/safeguarding-adult-referrals.aspx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rbyshiresab-preview.derbyshire.gov.uk/professionals/section-42-enquiries.aspx" TargetMode="External"/><Relationship Id="rId24" Type="http://schemas.openxmlformats.org/officeDocument/2006/relationships/hyperlink" Target="https://www.saferderbyshire.gov.uk/what-we-do/domestic-abuse/domestic-abuse.aspx" TargetMode="External"/><Relationship Id="rId32" Type="http://schemas.openxmlformats.org/officeDocument/2006/relationships/hyperlink" Target="https://www.saferderbyshire.gov.uk/what-we-do/modern-slavery-and-organised-crime/modern-slavery-and-organised-crime.aspx" TargetMode="External"/><Relationship Id="rId37" Type="http://schemas.openxmlformats.org/officeDocument/2006/relationships/hyperlink" Target="https://derbyshiresab-preview.derbyshire.gov.uk/professionals/mental-capacity-act.aspx" TargetMode="External"/><Relationship Id="rId40" Type="http://schemas.openxmlformats.org/officeDocument/2006/relationships/hyperlink" Target="https://www.saferderbyshire.gov.uk/what-we-do/domestic-abuse/staff-guidance/black-minority-and-ethnic-groups/female-gender-mutilation/female-genital-mutilation.aspx" TargetMode="External"/><Relationship Id="rId45" Type="http://schemas.openxmlformats.org/officeDocument/2006/relationships/hyperlink" Target="https://www.derbyshiresab.org.uk/safeguarding-topics/counter-terrorism.aspx" TargetMode="External"/><Relationship Id="rId53" Type="http://schemas.openxmlformats.org/officeDocument/2006/relationships/hyperlink" Target="https://www.derbyshiresab.org.uk/professionals/persons-in-a-position-of-trust-pipot.aspx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erbyshiresab-preview.derbyshire.gov.uk/professionals/section-42-enquiries.aspx" TargetMode="External"/><Relationship Id="rId23" Type="http://schemas.openxmlformats.org/officeDocument/2006/relationships/hyperlink" Target="https://www.saferderbyshire.gov.uk/what-we-do/domestic-abuse/staff-guidance/black-minority-and-ethnic-groups/honour-based-violence/honour-based-abuse.aspx" TargetMode="External"/><Relationship Id="rId28" Type="http://schemas.openxmlformats.org/officeDocument/2006/relationships/hyperlink" Target="https://derbyshiresab-preview.derbyshire.gov.uk/professionals/mental-capacity-act.aspx" TargetMode="External"/><Relationship Id="rId36" Type="http://schemas.openxmlformats.org/officeDocument/2006/relationships/hyperlink" Target="https://www.derbyshire.gov.uk/social-health/adult-care-and-wellbeing/hospital-stays-and-hospice-care/hospital-stays/leaving-hospital.aspx" TargetMode="External"/><Relationship Id="rId49" Type="http://schemas.openxmlformats.org/officeDocument/2006/relationships/hyperlink" Target="https://www.derbyshiresab.org.uk/professionals/multiagency-adult-risk-management.aspx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s://derbyshiresab-preview.derbyshire.gov.uk/professionals/mental-capacity-act.aspx" TargetMode="External"/><Relationship Id="rId19" Type="http://schemas.openxmlformats.org/officeDocument/2006/relationships/hyperlink" Target="https://www.saferderbyshire.gov.uk/what-we-do/domestic-abuse/staff-guidance/black-minority-and-ethnic-groups/honour-based-violence/honour-based-abuse.aspx" TargetMode="External"/><Relationship Id="rId31" Type="http://schemas.openxmlformats.org/officeDocument/2006/relationships/hyperlink" Target="https://derbyshiresab-preview.derbyshire.gov.uk/professionals/deprivation-of-liberty-safeguards-dols.aspx" TargetMode="External"/><Relationship Id="rId44" Type="http://schemas.openxmlformats.org/officeDocument/2006/relationships/hyperlink" Target="https://www.saferderbyshire.gov.uk/what-we-do/anti-social-behaviour/anti-social-behaviour.aspx" TargetMode="External"/><Relationship Id="rId52" Type="http://schemas.openxmlformats.org/officeDocument/2006/relationships/hyperlink" Target="https://derbyshiresab-preview.derbyshire.gov.uk/professionals/mental-capacity-act.aspx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derbyshiresab.org.uk/professionals/policies-procedures-and-practice-guidance.aspx" TargetMode="External"/><Relationship Id="rId14" Type="http://schemas.openxmlformats.org/officeDocument/2006/relationships/hyperlink" Target="https://derbyshiresab-preview.derbyshire.gov.uk/professionals/section-42-enquiries.aspx" TargetMode="External"/><Relationship Id="rId22" Type="http://schemas.openxmlformats.org/officeDocument/2006/relationships/hyperlink" Target="https://www.saferderbyshire.gov.uk/what-we-do/domestic-abuse/staff-guidance/black-minority-and-ethnic-groups/forced-marriage/forced-marriage.aspx" TargetMode="External"/><Relationship Id="rId27" Type="http://schemas.openxmlformats.org/officeDocument/2006/relationships/hyperlink" Target="https://derbyshiresab-preview.derbyshire.gov.uk/professionals/mental-capacity-act.aspx" TargetMode="External"/><Relationship Id="rId30" Type="http://schemas.openxmlformats.org/officeDocument/2006/relationships/hyperlink" Target="https://www.saferderbyshire.gov.uk/staying-safe/fraud-and-scams/fraud-and-scams.aspx" TargetMode="External"/><Relationship Id="rId35" Type="http://schemas.openxmlformats.org/officeDocument/2006/relationships/hyperlink" Target="https://www.saferderbyshire.gov.uk/what-we-do/modern-slavery-and-organised-crime/modern-slavery-and-organised-crime.aspx" TargetMode="External"/><Relationship Id="rId43" Type="http://schemas.openxmlformats.org/officeDocument/2006/relationships/hyperlink" Target="https://www.gov.uk/government/publications/pressure-ulcers-how-to-safeguard-adults" TargetMode="External"/><Relationship Id="rId48" Type="http://schemas.openxmlformats.org/officeDocument/2006/relationships/hyperlink" Target="https://derbyshiresab-preview.derbyshire.gov.uk/safeguarding-topics/hoarding.aspx" TargetMode="External"/><Relationship Id="rId56" Type="http://schemas.openxmlformats.org/officeDocument/2006/relationships/hyperlink" Target="https://myaccount.derby.gov.uk/service/vulnerable_adult_safeguarding_referra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derbyshiresab.org.uk/professionals/persons-in-a-position-of-trust-pipot.aspx" TargetMode="External"/><Relationship Id="rId3" Type="http://schemas.openxmlformats.org/officeDocument/2006/relationships/styles" Target="styles.xml"/><Relationship Id="rId12" Type="http://schemas.openxmlformats.org/officeDocument/2006/relationships/hyperlink" Target="https://derbyshiresab-preview.derbyshire.gov.uk/professionals/section-42-enquiries.aspx" TargetMode="External"/><Relationship Id="rId17" Type="http://schemas.openxmlformats.org/officeDocument/2006/relationships/hyperlink" Target="https://www.saferderbyshire.gov.uk/what-we-do/hate-crime/hate-crime.aspx" TargetMode="External"/><Relationship Id="rId25" Type="http://schemas.openxmlformats.org/officeDocument/2006/relationships/hyperlink" Target="https://www.derbyshiresab.org.uk/professionals/persons-in-a-position-of-trust-pipot.aspx" TargetMode="External"/><Relationship Id="rId33" Type="http://schemas.openxmlformats.org/officeDocument/2006/relationships/hyperlink" Target="https://www.saferderbyshire.gov.uk/what-we-do/modern-slavery-and-organised-crime/modern-slavery-and-organised-crime.aspx" TargetMode="External"/><Relationship Id="rId38" Type="http://schemas.openxmlformats.org/officeDocument/2006/relationships/hyperlink" Target="https://www.derbyshire.gov.uk/social-health/care-and-health-service-providers/safety-medication/health-safety-medication-and-catering-policies-for-care-providers.aspx" TargetMode="External"/><Relationship Id="rId46" Type="http://schemas.openxmlformats.org/officeDocument/2006/relationships/hyperlink" Target="https://www.saferderbyshire.gov.uk/what-we-do/anti-social-behaviour/anti-social-behaviour.aspx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86A9-31BD-4B42-AB1D-6B3CB92F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6772</Words>
  <Characters>38606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45288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Bates (Adult Care)</dc:creator>
  <cp:keywords/>
  <dc:description/>
  <cp:lastModifiedBy>Paul Joyce (Adult Social Care and Health)</cp:lastModifiedBy>
  <cp:revision>2</cp:revision>
  <cp:lastPrinted>2025-01-06T13:32:00Z</cp:lastPrinted>
  <dcterms:created xsi:type="dcterms:W3CDTF">2025-03-26T11:24:00Z</dcterms:created>
  <dcterms:modified xsi:type="dcterms:W3CDTF">2025-03-26T11:24:00Z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1eaf2ac6-553c-49dc-af04-64e19b49ddd9_Enabled">
    <vt:lpwstr>true</vt:lpwstr>
  </property>
  <property fmtid="{D5CDD505-2E9C-101B-9397-08002B2CF9AE}" pid="6" name="MSIP_Label_1eaf2ac6-553c-49dc-af04-64e19b49ddd9_SetDate">
    <vt:lpwstr>2023-07-24T12:21:11Z</vt:lpwstr>
  </property>
  <property fmtid="{D5CDD505-2E9C-101B-9397-08002B2CF9AE}" pid="7" name="MSIP_Label_1eaf2ac6-553c-49dc-af04-64e19b49ddd9_Method">
    <vt:lpwstr>Privileged</vt:lpwstr>
  </property>
  <property fmtid="{D5CDD505-2E9C-101B-9397-08002B2CF9AE}" pid="8" name="MSIP_Label_1eaf2ac6-553c-49dc-af04-64e19b49ddd9_Name">
    <vt:lpwstr>DCC Public</vt:lpwstr>
  </property>
  <property fmtid="{D5CDD505-2E9C-101B-9397-08002B2CF9AE}" pid="9" name="MSIP_Label_1eaf2ac6-553c-49dc-af04-64e19b49ddd9_SiteId">
    <vt:lpwstr>429a8eb3-3210-4e1a-aaa2-6ccde0ddabc5</vt:lpwstr>
  </property>
  <property fmtid="{D5CDD505-2E9C-101B-9397-08002B2CF9AE}" pid="10" name="MSIP_Label_1eaf2ac6-553c-49dc-af04-64e19b49ddd9_ActionId">
    <vt:lpwstr>14e031d7-818a-49c3-a399-7a88a5458fc4</vt:lpwstr>
  </property>
  <property fmtid="{D5CDD505-2E9C-101B-9397-08002B2CF9AE}" pid="11" name="MSIP_Label_1eaf2ac6-553c-49dc-af04-64e19b49ddd9_ContentBits">
    <vt:lpwstr>2</vt:lpwstr>
  </property>
</Properties>
</file>